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EB3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7930FBC5" wp14:editId="6737AA4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7676CB7" w14:textId="77777777" w:rsidR="00DE31A6" w:rsidRDefault="00DE31A6" w:rsidP="00DE31A6">
      <w:pPr>
        <w:spacing w:after="0" w:line="240" w:lineRule="auto"/>
        <w:jc w:val="right"/>
        <w:rPr>
          <w:rFonts w:ascii="Times New Roman" w:eastAsia="Times New Roman" w:hAnsi="Times New Roman" w:cs="Times New Roman"/>
          <w:b/>
          <w:sz w:val="26"/>
          <w:szCs w:val="20"/>
          <w:lang w:eastAsia="ru-RU"/>
        </w:rPr>
      </w:pPr>
    </w:p>
    <w:p w14:paraId="45C280D2"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51D4D80C"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6D712371"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28699326"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753EDE43"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7E198CB"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74AF5F50"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6E8696A"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1D20C9F9"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DF10D5B" w14:textId="77777777" w:rsidR="00B273A9" w:rsidRPr="00DE31A6" w:rsidRDefault="00B273A9" w:rsidP="00DE31A6">
      <w:pPr>
        <w:spacing w:after="0" w:line="240" w:lineRule="auto"/>
        <w:jc w:val="right"/>
        <w:rPr>
          <w:rFonts w:ascii="Times New Roman" w:eastAsia="Times New Roman" w:hAnsi="Times New Roman" w:cs="Times New Roman"/>
          <w:b/>
          <w:sz w:val="26"/>
          <w:szCs w:val="20"/>
          <w:lang w:eastAsia="ru-RU"/>
        </w:rPr>
      </w:pPr>
    </w:p>
    <w:p w14:paraId="739A22DD" w14:textId="77777777" w:rsidR="00DE31A6" w:rsidRPr="00DE31A6" w:rsidRDefault="00DE31A6" w:rsidP="00DE31A6">
      <w:pPr>
        <w:spacing w:after="0" w:line="240" w:lineRule="auto"/>
        <w:jc w:val="right"/>
        <w:rPr>
          <w:rFonts w:ascii="Times New Roman" w:eastAsia="Times New Roman" w:hAnsi="Times New Roman" w:cs="Times New Roman"/>
          <w:b/>
          <w:sz w:val="26"/>
          <w:szCs w:val="20"/>
          <w:lang w:eastAsia="ru-RU"/>
        </w:rPr>
      </w:pPr>
    </w:p>
    <w:p w14:paraId="7B386B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E709C3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12665AB"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3917099E"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43D8CA97"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6EE0E02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4403A463"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5AC6459A" w14:textId="77777777"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A773E3" w:rsidRPr="00A773E3">
        <w:rPr>
          <w:rFonts w:ascii="Times New Roman" w:eastAsia="Times New Roman" w:hAnsi="Times New Roman" w:cs="Times New Roman"/>
          <w:sz w:val="26"/>
          <w:szCs w:val="26"/>
          <w:lang w:eastAsia="ru-RU"/>
        </w:rPr>
        <w:t>поставк</w:t>
      </w:r>
      <w:r w:rsidR="00A773E3">
        <w:rPr>
          <w:rFonts w:ascii="Times New Roman" w:eastAsia="Times New Roman" w:hAnsi="Times New Roman" w:cs="Times New Roman"/>
          <w:sz w:val="26"/>
          <w:szCs w:val="26"/>
          <w:lang w:eastAsia="ru-RU"/>
        </w:rPr>
        <w:t>у</w:t>
      </w:r>
      <w:r w:rsidR="00A773E3" w:rsidRPr="00A773E3">
        <w:rPr>
          <w:rFonts w:ascii="Times New Roman" w:eastAsia="Times New Roman" w:hAnsi="Times New Roman" w:cs="Times New Roman"/>
          <w:sz w:val="26"/>
          <w:szCs w:val="26"/>
          <w:lang w:eastAsia="ru-RU"/>
        </w:rPr>
        <w:t xml:space="preserve"> конвертов с окном</w:t>
      </w:r>
    </w:p>
    <w:p w14:paraId="03690468"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6EDACCF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3-03T00:00:00Z">
          <w:dateFormat w:val="«dd» MMMM yyyy 'года'"/>
          <w:lid w:val="ru-RU"/>
          <w:storeMappedDataAs w:val="dateTime"/>
          <w:calendar w:val="gregorian"/>
        </w:date>
      </w:sdtPr>
      <w:sdtEndPr/>
      <w:sdtContent>
        <w:p w14:paraId="5AF7037D" w14:textId="77777777" w:rsidR="00DE31A6" w:rsidRPr="00DE31A6" w:rsidRDefault="008072BB"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«03» марта 2020 года</w:t>
          </w:r>
        </w:p>
      </w:sdtContent>
    </w:sdt>
    <w:p w14:paraId="514DBCBC"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E4E4879"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C3F0B13"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9988575"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1B44C421"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824EBAC"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B71FC79"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5EEFA9BD"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2B4F9433"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6F52885"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6202E71"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BA25A6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5E72E17B"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841112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733B434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391EE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506C7697"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6C0E6B0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002DB6A8"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74C4F1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4281A8A0" w14:textId="79B540D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AB2E1B">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032EEBB4"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3A15093F"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41079D9"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171F6103" w14:textId="77777777" w:rsidR="00DE31A6" w:rsidRPr="00DE31A6" w:rsidRDefault="009A0F4A"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29D96823" w14:textId="77777777" w:rsidR="00DE31A6" w:rsidRPr="00DE31A6" w:rsidRDefault="009A0F4A"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147CDB76" w14:textId="77777777" w:rsidR="00DE31A6" w:rsidRPr="00DE31A6" w:rsidRDefault="009A0F4A"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14FC020E"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22E791CE"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28D14096"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7EA78F88"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7D3A5AD3"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w:t>
        </w:r>
      </w:hyperlink>
      <w:r w:rsidR="00551A10">
        <w:rPr>
          <w:rFonts w:ascii="Times New Roman" w:eastAsia="Times New Roman" w:hAnsi="Times New Roman" w:cs="Times New Roman"/>
          <w:noProof/>
          <w:sz w:val="24"/>
          <w:szCs w:val="24"/>
          <w:lang w:eastAsia="ru-RU"/>
        </w:rPr>
        <w:t>7</w:t>
      </w:r>
    </w:p>
    <w:p w14:paraId="42BB4BC2"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w:t>
        </w:r>
      </w:hyperlink>
      <w:r w:rsidR="00551A10">
        <w:rPr>
          <w:rFonts w:ascii="Times New Roman" w:eastAsia="Times New Roman" w:hAnsi="Times New Roman" w:cs="Times New Roman"/>
          <w:noProof/>
          <w:sz w:val="24"/>
          <w:szCs w:val="24"/>
          <w:lang w:eastAsia="ru-RU"/>
        </w:rPr>
        <w:t>8</w:t>
      </w:r>
    </w:p>
    <w:p w14:paraId="26563C1A"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4</w:t>
        </w:r>
      </w:hyperlink>
      <w:r w:rsidR="00551A10">
        <w:rPr>
          <w:rFonts w:ascii="Times New Roman" w:eastAsia="Times New Roman" w:hAnsi="Times New Roman" w:cs="Times New Roman"/>
          <w:noProof/>
          <w:sz w:val="24"/>
          <w:szCs w:val="24"/>
          <w:lang w:eastAsia="ru-RU"/>
        </w:rPr>
        <w:t>2</w:t>
      </w:r>
    </w:p>
    <w:p w14:paraId="554C7721" w14:textId="77777777" w:rsidR="00DE31A6" w:rsidRPr="00DE31A6" w:rsidRDefault="009A0F4A"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551A10">
          <w:rPr>
            <w:rFonts w:ascii="Times New Roman" w:eastAsia="Times New Roman" w:hAnsi="Times New Roman" w:cs="Times New Roman"/>
            <w:noProof/>
            <w:webHidden/>
            <w:sz w:val="24"/>
            <w:szCs w:val="24"/>
            <w:lang w:eastAsia="ru-RU"/>
          </w:rPr>
          <w:t>43</w:t>
        </w:r>
      </w:hyperlink>
    </w:p>
    <w:p w14:paraId="718303FA"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4A3C899A"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0F77B57C"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7E7A160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2CAC35C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659708E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E3D4CF3"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40BDE79C"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506B23B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A773E3" w:rsidRPr="00A773E3">
        <w:rPr>
          <w:rFonts w:ascii="Times New Roman" w:eastAsia="Times New Roman" w:hAnsi="Times New Roman" w:cs="Times New Roman"/>
          <w:sz w:val="24"/>
          <w:szCs w:val="24"/>
          <w:lang w:eastAsia="ru-RU"/>
        </w:rPr>
        <w:t>поставк</w:t>
      </w:r>
      <w:r w:rsidR="00A773E3">
        <w:rPr>
          <w:rFonts w:ascii="Times New Roman" w:eastAsia="Times New Roman" w:hAnsi="Times New Roman" w:cs="Times New Roman"/>
          <w:sz w:val="24"/>
          <w:szCs w:val="24"/>
          <w:lang w:eastAsia="ru-RU"/>
        </w:rPr>
        <w:t>у</w:t>
      </w:r>
      <w:r w:rsidR="00A773E3" w:rsidRPr="00A773E3">
        <w:rPr>
          <w:rFonts w:ascii="Times New Roman" w:eastAsia="Times New Roman" w:hAnsi="Times New Roman" w:cs="Times New Roman"/>
          <w:sz w:val="24"/>
          <w:szCs w:val="24"/>
          <w:lang w:eastAsia="ru-RU"/>
        </w:rPr>
        <w:t xml:space="preserve"> конвертов с окном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DE31A6" w14:paraId="0B49128E" w14:textId="77777777" w:rsidTr="00DE31A6">
        <w:trPr>
          <w:trHeight w:val="4966"/>
        </w:trPr>
        <w:tc>
          <w:tcPr>
            <w:tcW w:w="2694" w:type="dxa"/>
            <w:tcBorders>
              <w:bottom w:val="single" w:sz="4" w:space="0" w:color="auto"/>
            </w:tcBorders>
            <w:shd w:val="clear" w:color="auto" w:fill="F2F2F2"/>
            <w:vAlign w:val="center"/>
          </w:tcPr>
          <w:p w14:paraId="3945E75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49C9CA5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D64CA4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EB172C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88D9D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BE11E7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65B37D1"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4790C63"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12DD2C67"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49FD1740"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0D71D60F"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32DAED3" w14:textId="77777777" w:rsidR="00A773E3"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Кульбина Наталья Евгеньевна, </w:t>
            </w:r>
          </w:p>
          <w:p w14:paraId="6A98C963" w14:textId="77777777" w:rsidR="00DE31A6"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телефон </w:t>
            </w:r>
            <w:r>
              <w:rPr>
                <w:rFonts w:ascii="Times New Roman" w:eastAsia="Calibri" w:hAnsi="Times New Roman" w:cs="Times New Roman"/>
                <w:iCs/>
                <w:color w:val="000000"/>
                <w:sz w:val="24"/>
                <w:szCs w:val="24"/>
              </w:rPr>
              <w:t xml:space="preserve">+ 7 </w:t>
            </w:r>
            <w:r w:rsidRPr="00A773E3">
              <w:rPr>
                <w:rFonts w:ascii="Times New Roman" w:eastAsia="Calibri" w:hAnsi="Times New Roman" w:cs="Times New Roman"/>
                <w:iCs/>
                <w:color w:val="000000"/>
                <w:sz w:val="24"/>
                <w:szCs w:val="24"/>
              </w:rPr>
              <w:t xml:space="preserve">(347) 221-51-25, </w:t>
            </w:r>
            <w:proofErr w:type="spellStart"/>
            <w:proofErr w:type="gramStart"/>
            <w:r w:rsidRPr="00A773E3">
              <w:rPr>
                <w:rFonts w:ascii="Times New Roman" w:eastAsia="Calibri" w:hAnsi="Times New Roman" w:cs="Times New Roman"/>
                <w:iCs/>
                <w:color w:val="000000"/>
                <w:sz w:val="24"/>
                <w:szCs w:val="24"/>
              </w:rPr>
              <w:t>e.mail</w:t>
            </w:r>
            <w:proofErr w:type="spellEnd"/>
            <w:proofErr w:type="gramEnd"/>
            <w:r w:rsidRPr="00A773E3">
              <w:rPr>
                <w:rFonts w:ascii="Times New Roman" w:eastAsia="Calibri" w:hAnsi="Times New Roman" w:cs="Times New Roman"/>
                <w:iCs/>
                <w:color w:val="000000"/>
                <w:sz w:val="24"/>
                <w:szCs w:val="24"/>
              </w:rPr>
              <w:t xml:space="preserve">: </w:t>
            </w:r>
            <w:hyperlink r:id="rId12" w:history="1">
              <w:r w:rsidRPr="0046205D">
                <w:rPr>
                  <w:rStyle w:val="a3"/>
                  <w:rFonts w:ascii="Times New Roman" w:eastAsia="Calibri" w:hAnsi="Times New Roman" w:cs="Times New Roman"/>
                  <w:iCs/>
                  <w:sz w:val="24"/>
                  <w:szCs w:val="24"/>
                </w:rPr>
                <w:t>n.kulbina@bashtel.ru</w:t>
              </w:r>
            </w:hyperlink>
          </w:p>
          <w:p w14:paraId="0272DB05" w14:textId="77777777" w:rsidR="00A773E3" w:rsidRPr="00DE31A6"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4F57F763" w14:textId="77777777" w:rsidTr="00DE31A6">
        <w:trPr>
          <w:trHeight w:val="897"/>
        </w:trPr>
        <w:tc>
          <w:tcPr>
            <w:tcW w:w="2694" w:type="dxa"/>
            <w:tcBorders>
              <w:bottom w:val="single" w:sz="4" w:space="0" w:color="auto"/>
            </w:tcBorders>
            <w:shd w:val="clear" w:color="auto" w:fill="F2F2F2"/>
            <w:vAlign w:val="center"/>
          </w:tcPr>
          <w:p w14:paraId="0D598CD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7D920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50BA0333" w14:textId="77777777" w:rsidTr="00DE31A6">
        <w:trPr>
          <w:trHeight w:val="2028"/>
        </w:trPr>
        <w:tc>
          <w:tcPr>
            <w:tcW w:w="2694" w:type="dxa"/>
            <w:tcBorders>
              <w:bottom w:val="single" w:sz="4" w:space="0" w:color="auto"/>
            </w:tcBorders>
            <w:shd w:val="clear" w:color="auto" w:fill="F2F2F2"/>
            <w:vAlign w:val="center"/>
          </w:tcPr>
          <w:p w14:paraId="7CBA753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82FC08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7AF9FD7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637EADAD"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A773E3" w:rsidRPr="00A773E3">
              <w:rPr>
                <w:rFonts w:ascii="Times New Roman" w:eastAsia="Calibri" w:hAnsi="Times New Roman" w:cs="Times New Roman"/>
                <w:iCs/>
                <w:color w:val="000000"/>
                <w:sz w:val="24"/>
                <w:szCs w:val="24"/>
              </w:rPr>
              <w:t>поставк</w:t>
            </w:r>
            <w:r w:rsidR="00A773E3">
              <w:rPr>
                <w:rFonts w:ascii="Times New Roman" w:eastAsia="Calibri" w:hAnsi="Times New Roman" w:cs="Times New Roman"/>
                <w:iCs/>
                <w:color w:val="000000"/>
                <w:sz w:val="24"/>
                <w:szCs w:val="24"/>
              </w:rPr>
              <w:t>у</w:t>
            </w:r>
            <w:r w:rsidR="00A773E3" w:rsidRPr="00A773E3">
              <w:rPr>
                <w:rFonts w:ascii="Times New Roman" w:eastAsia="Calibri" w:hAnsi="Times New Roman" w:cs="Times New Roman"/>
                <w:iCs/>
                <w:color w:val="000000"/>
                <w:sz w:val="24"/>
                <w:szCs w:val="24"/>
              </w:rPr>
              <w:t xml:space="preserve"> конвертов с окном</w:t>
            </w:r>
            <w:r w:rsidRPr="00DE31A6">
              <w:rPr>
                <w:rFonts w:ascii="Times New Roman" w:eastAsia="Calibri" w:hAnsi="Times New Roman" w:cs="Times New Roman"/>
                <w:iCs/>
                <w:color w:val="000000"/>
                <w:sz w:val="24"/>
                <w:szCs w:val="24"/>
              </w:rPr>
              <w:t xml:space="preserve"> </w:t>
            </w:r>
          </w:p>
          <w:p w14:paraId="0DD9BD10"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7536C1E9"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09552D43" w14:textId="77777777" w:rsidTr="00DE31A6">
        <w:trPr>
          <w:trHeight w:val="1257"/>
        </w:trPr>
        <w:tc>
          <w:tcPr>
            <w:tcW w:w="2694" w:type="dxa"/>
            <w:tcBorders>
              <w:top w:val="single" w:sz="4" w:space="0" w:color="auto"/>
              <w:bottom w:val="single" w:sz="4" w:space="0" w:color="auto"/>
            </w:tcBorders>
            <w:shd w:val="clear" w:color="auto" w:fill="F2F2F2"/>
            <w:vAlign w:val="center"/>
          </w:tcPr>
          <w:p w14:paraId="0B19A99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28C25E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0596E82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5F5E1651"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23B617F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DE31A6">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BC13FA9"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FB3F854" w14:textId="77777777" w:rsidR="00DE31A6" w:rsidRDefault="00797FBA"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504</w:t>
            </w:r>
            <w:r w:rsidR="00A773E3">
              <w:rPr>
                <w:rFonts w:ascii="Times New Roman" w:eastAsia="Calibri" w:hAnsi="Times New Roman" w:cs="Times New Roman"/>
                <w:iCs/>
                <w:sz w:val="24"/>
                <w:szCs w:val="24"/>
              </w:rPr>
              <w:t xml:space="preserve"> </w:t>
            </w:r>
            <w:r w:rsidR="00A773E3" w:rsidRPr="00A773E3">
              <w:rPr>
                <w:rFonts w:ascii="Times New Roman" w:eastAsia="Calibri" w:hAnsi="Times New Roman" w:cs="Times New Roman"/>
                <w:iCs/>
                <w:sz w:val="24"/>
                <w:szCs w:val="24"/>
              </w:rPr>
              <w:t xml:space="preserve">000 </w:t>
            </w:r>
            <w:r w:rsidR="00DE31A6" w:rsidRPr="00DE31A6">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четыре</w:t>
            </w:r>
            <w:r w:rsidR="00A773E3">
              <w:rPr>
                <w:rFonts w:ascii="Times New Roman" w:eastAsia="Calibri" w:hAnsi="Times New Roman" w:cs="Times New Roman"/>
                <w:iCs/>
                <w:sz w:val="24"/>
                <w:szCs w:val="24"/>
              </w:rPr>
              <w:t xml:space="preserve"> </w:t>
            </w:r>
            <w:r w:rsidR="00DE31A6">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E31A6" w:rsidRPr="00DE31A6">
              <w:rPr>
                <w:rFonts w:ascii="Times New Roman" w:eastAsia="Calibri" w:hAnsi="Times New Roman" w:cs="Times New Roman"/>
                <w:iCs/>
                <w:sz w:val="24"/>
                <w:szCs w:val="24"/>
              </w:rPr>
              <w:t>) рубл</w:t>
            </w:r>
            <w:r w:rsidR="00A773E3">
              <w:rPr>
                <w:rFonts w:ascii="Times New Roman" w:eastAsia="Calibri" w:hAnsi="Times New Roman" w:cs="Times New Roman"/>
                <w:iCs/>
                <w:sz w:val="24"/>
                <w:szCs w:val="24"/>
              </w:rPr>
              <w:t>ей</w:t>
            </w:r>
            <w:r w:rsidR="00DE31A6">
              <w:rPr>
                <w:rFonts w:ascii="Times New Roman" w:eastAsia="Calibri" w:hAnsi="Times New Roman" w:cs="Times New Roman"/>
                <w:iCs/>
                <w:sz w:val="24"/>
                <w:szCs w:val="24"/>
              </w:rPr>
              <w:t xml:space="preserve"> </w:t>
            </w:r>
            <w:r w:rsidR="00A773E3">
              <w:rPr>
                <w:rFonts w:ascii="Times New Roman" w:eastAsia="Calibri" w:hAnsi="Times New Roman" w:cs="Times New Roman"/>
                <w:iCs/>
                <w:sz w:val="24"/>
                <w:szCs w:val="24"/>
              </w:rPr>
              <w:t>0</w:t>
            </w:r>
            <w:r w:rsidR="00DE31A6">
              <w:rPr>
                <w:rFonts w:ascii="Times New Roman" w:eastAsia="Calibri" w:hAnsi="Times New Roman" w:cs="Times New Roman"/>
                <w:iCs/>
                <w:sz w:val="24"/>
                <w:szCs w:val="24"/>
              </w:rPr>
              <w:t>0</w:t>
            </w:r>
            <w:r w:rsidR="00DE31A6" w:rsidRPr="00DE31A6">
              <w:rPr>
                <w:rFonts w:ascii="Times New Roman" w:eastAsia="Calibri" w:hAnsi="Times New Roman" w:cs="Times New Roman"/>
                <w:iCs/>
                <w:sz w:val="24"/>
                <w:szCs w:val="24"/>
              </w:rPr>
              <w:t xml:space="preserve"> копеек, с учетом НДС</w:t>
            </w:r>
          </w:p>
          <w:p w14:paraId="164AA8B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A773E3">
              <w:rPr>
                <w:rFonts w:ascii="Times New Roman" w:eastAsia="Calibri" w:hAnsi="Times New Roman" w:cs="Times New Roman"/>
                <w:iCs/>
                <w:sz w:val="24"/>
                <w:szCs w:val="24"/>
              </w:rPr>
              <w:t>8</w:t>
            </w:r>
            <w:r w:rsidR="00797FBA">
              <w:rPr>
                <w:rFonts w:ascii="Times New Roman" w:eastAsia="Calibri" w:hAnsi="Times New Roman" w:cs="Times New Roman"/>
                <w:iCs/>
                <w:sz w:val="24"/>
                <w:szCs w:val="24"/>
              </w:rPr>
              <w:t>4</w:t>
            </w:r>
            <w:r w:rsidR="00A773E3">
              <w:rPr>
                <w:rFonts w:ascii="Times New Roman" w:eastAsia="Calibri" w:hAnsi="Times New Roman" w:cs="Times New Roman"/>
                <w:iCs/>
                <w:sz w:val="24"/>
                <w:szCs w:val="24"/>
              </w:rPr>
              <w:t xml:space="preserve"> </w:t>
            </w:r>
            <w:r w:rsidR="00797FBA">
              <w:rPr>
                <w:rFonts w:ascii="Times New Roman" w:eastAsia="Calibri" w:hAnsi="Times New Roman" w:cs="Times New Roman"/>
                <w:iCs/>
                <w:sz w:val="24"/>
                <w:szCs w:val="24"/>
              </w:rPr>
              <w:t>0</w:t>
            </w:r>
            <w:r w:rsidR="00A773E3">
              <w:rPr>
                <w:rFonts w:ascii="Times New Roman" w:eastAsia="Calibri" w:hAnsi="Times New Roman" w:cs="Times New Roman"/>
                <w:iCs/>
                <w:sz w:val="24"/>
                <w:szCs w:val="24"/>
              </w:rPr>
              <w:t>00</w:t>
            </w:r>
            <w:r>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E31A6">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 xml:space="preserve">Восемьдесят </w:t>
            </w:r>
            <w:r w:rsidR="00797FBA">
              <w:rPr>
                <w:rFonts w:ascii="Times New Roman" w:eastAsia="Calibri" w:hAnsi="Times New Roman" w:cs="Times New Roman"/>
                <w:iCs/>
                <w:sz w:val="24"/>
                <w:szCs w:val="24"/>
              </w:rPr>
              <w:t>че</w:t>
            </w:r>
            <w:r w:rsidR="00A773E3">
              <w:rPr>
                <w:rFonts w:ascii="Times New Roman" w:eastAsia="Calibri" w:hAnsi="Times New Roman" w:cs="Times New Roman"/>
                <w:iCs/>
                <w:sz w:val="24"/>
                <w:szCs w:val="24"/>
              </w:rPr>
              <w:t>т</w:t>
            </w:r>
            <w:r w:rsidR="00797FBA">
              <w:rPr>
                <w:rFonts w:ascii="Times New Roman" w:eastAsia="Calibri" w:hAnsi="Times New Roman" w:cs="Times New Roman"/>
                <w:iCs/>
                <w:sz w:val="24"/>
                <w:szCs w:val="24"/>
              </w:rPr>
              <w:t>ыре</w:t>
            </w:r>
            <w:r>
              <w:rPr>
                <w:rFonts w:ascii="Times New Roman" w:eastAsia="Calibri" w:hAnsi="Times New Roman" w:cs="Times New Roman"/>
                <w:iCs/>
                <w:sz w:val="24"/>
                <w:szCs w:val="24"/>
              </w:rPr>
              <w:t xml:space="preserve"> тысяч</w:t>
            </w:r>
            <w:r w:rsidRPr="00DE31A6">
              <w:rPr>
                <w:rFonts w:ascii="Times New Roman" w:eastAsia="Calibri" w:hAnsi="Times New Roman" w:cs="Times New Roman"/>
                <w:iCs/>
                <w:sz w:val="24"/>
                <w:szCs w:val="24"/>
              </w:rPr>
              <w:t>) рубл</w:t>
            </w:r>
            <w:r w:rsidR="00A773E3">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w:t>
            </w:r>
          </w:p>
          <w:p w14:paraId="4937A4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10"/>
                <w:szCs w:val="10"/>
              </w:rPr>
            </w:pPr>
          </w:p>
          <w:p w14:paraId="76BC7C16" w14:textId="77777777" w:rsidR="00DE31A6" w:rsidRPr="00DE31A6" w:rsidRDefault="00A773E3"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42</w:t>
            </w:r>
            <w:r w:rsidR="00797FBA">
              <w:rPr>
                <w:rFonts w:ascii="Times New Roman" w:eastAsia="Calibri" w:hAnsi="Times New Roman" w:cs="Times New Roman"/>
                <w:iCs/>
                <w:sz w:val="24"/>
                <w:szCs w:val="24"/>
              </w:rPr>
              <w:t>0</w:t>
            </w:r>
            <w:r>
              <w:rPr>
                <w:rFonts w:ascii="Times New Roman" w:eastAsia="Calibri" w:hAnsi="Times New Roman" w:cs="Times New Roman"/>
                <w:iCs/>
                <w:sz w:val="24"/>
                <w:szCs w:val="24"/>
              </w:rPr>
              <w:t> </w:t>
            </w:r>
            <w:r w:rsidR="00797FBA">
              <w:rPr>
                <w:rFonts w:ascii="Times New Roman" w:eastAsia="Calibri" w:hAnsi="Times New Roman" w:cs="Times New Roman"/>
                <w:iCs/>
                <w:sz w:val="24"/>
                <w:szCs w:val="24"/>
              </w:rPr>
              <w:t>0</w:t>
            </w:r>
            <w:r>
              <w:rPr>
                <w:rFonts w:ascii="Times New Roman" w:eastAsia="Calibri" w:hAnsi="Times New Roman" w:cs="Times New Roman"/>
                <w:iCs/>
                <w:sz w:val="24"/>
                <w:szCs w:val="24"/>
              </w:rPr>
              <w:t>00,00</w:t>
            </w:r>
            <w:r w:rsidR="00DE31A6">
              <w:rPr>
                <w:rFonts w:ascii="Times New Roman" w:eastAsia="Calibri" w:hAnsi="Times New Roman" w:cs="Times New Roman"/>
                <w:iCs/>
                <w:sz w:val="24"/>
                <w:szCs w:val="24"/>
              </w:rPr>
              <w:t xml:space="preserve"> </w:t>
            </w:r>
            <w:r w:rsidR="00DE31A6"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двадцать </w:t>
            </w:r>
            <w:r w:rsidR="00DE31A6">
              <w:rPr>
                <w:rFonts w:ascii="Times New Roman" w:eastAsia="Calibri" w:hAnsi="Times New Roman" w:cs="Times New Roman"/>
                <w:iCs/>
                <w:sz w:val="24"/>
                <w:szCs w:val="24"/>
              </w:rPr>
              <w:t>тысяч</w:t>
            </w:r>
            <w:r w:rsidR="00DE31A6"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DE31A6" w:rsidRPr="00DE31A6">
              <w:rPr>
                <w:rFonts w:ascii="Times New Roman" w:eastAsia="Calibri" w:hAnsi="Times New Roman" w:cs="Times New Roman"/>
                <w:iCs/>
                <w:sz w:val="24"/>
                <w:szCs w:val="24"/>
              </w:rPr>
              <w:t xml:space="preserve"> копеек, без учета НДС </w:t>
            </w:r>
          </w:p>
          <w:p w14:paraId="37F154F9"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4055AD66"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1E9ECD6"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762F8BD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w:t>
            </w:r>
            <w:r w:rsidRPr="00DE31A6">
              <w:rPr>
                <w:rFonts w:ascii="Times New Roman" w:eastAsia="Calibri" w:hAnsi="Times New Roman" w:cs="Times New Roman"/>
                <w:iCs/>
                <w:sz w:val="24"/>
                <w:szCs w:val="24"/>
              </w:rPr>
              <w:lastRenderedPageBreak/>
              <w:t>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91540A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44AF059E" w14:textId="77777777" w:rsidTr="00DE31A6">
        <w:tc>
          <w:tcPr>
            <w:tcW w:w="2694" w:type="dxa"/>
            <w:tcBorders>
              <w:top w:val="single" w:sz="4" w:space="0" w:color="auto"/>
            </w:tcBorders>
            <w:shd w:val="clear" w:color="auto" w:fill="F2F2F2"/>
          </w:tcPr>
          <w:p w14:paraId="378AFE7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A51CBD0"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5F04D290"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70EBCA5"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B67FA14"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0EF1BFF0"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B5D189A"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6D85B18C"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CF92D6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4F0D9A" w14:textId="77777777" w:rsidR="00DE31A6" w:rsidRPr="00DE31A6" w:rsidRDefault="009A0F4A"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3-23T00:00:00Z">
                  <w:dateFormat w:val="«dd» MMMM yyyy 'года'"/>
                  <w:lid w:val="ru-RU"/>
                  <w:storeMappedDataAs w:val="dateTime"/>
                  <w:calendar w:val="gregorian"/>
                </w:date>
              </w:sdtPr>
              <w:sdtEndPr/>
              <w:sdtContent>
                <w:r w:rsidR="00BB135A">
                  <w:rPr>
                    <w:rFonts w:ascii="Times New Roman" w:eastAsia="Calibri" w:hAnsi="Times New Roman" w:cs="Times New Roman"/>
                    <w:color w:val="000000"/>
                    <w:sz w:val="24"/>
                    <w:szCs w:val="24"/>
                  </w:rPr>
                  <w:t>«23» марта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79C9903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2E5C888" w14:textId="77777777" w:rsidTr="00DE31A6">
        <w:tc>
          <w:tcPr>
            <w:tcW w:w="2694" w:type="dxa"/>
            <w:tcBorders>
              <w:top w:val="single" w:sz="4" w:space="0" w:color="auto"/>
            </w:tcBorders>
            <w:shd w:val="clear" w:color="auto" w:fill="F2F2F2"/>
          </w:tcPr>
          <w:p w14:paraId="097764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445E185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68D9879E" w14:textId="77777777" w:rsidR="00DE31A6" w:rsidRDefault="009A0F4A"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3-23T00:00:00Z">
                  <w:dateFormat w:val="«dd» MMMM yyyy 'года'"/>
                  <w:lid w:val="ru-RU"/>
                  <w:storeMappedDataAs w:val="dateTime"/>
                  <w:calendar w:val="gregorian"/>
                </w:date>
              </w:sdtPr>
              <w:sdtEndPr/>
              <w:sdtContent>
                <w:r w:rsidR="00BB135A">
                  <w:rPr>
                    <w:rFonts w:ascii="Times New Roman" w:eastAsia="Calibri" w:hAnsi="Times New Roman" w:cs="Times New Roman"/>
                    <w:iCs/>
                    <w:color w:val="000000"/>
                    <w:sz w:val="24"/>
                    <w:szCs w:val="24"/>
                  </w:rPr>
                  <w:t>«23» марта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7C349E7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09AF8A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2E6AD406" w14:textId="6F12D78F" w:rsidR="00DE31A6" w:rsidRPr="00DE31A6" w:rsidRDefault="009A0F4A"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4-07T00:00:00Z">
                  <w:dateFormat w:val="«dd» MMMM yyyy 'года'"/>
                  <w:lid w:val="ru-RU"/>
                  <w:storeMappedDataAs w:val="dateTime"/>
                  <w:calendar w:val="gregorian"/>
                </w:date>
              </w:sdtPr>
              <w:sdtEndPr/>
              <w:sdtContent>
                <w:r>
                  <w:rPr>
                    <w:rFonts w:ascii="Times New Roman" w:eastAsia="Times New Roman" w:hAnsi="Times New Roman" w:cs="Times New Roman"/>
                    <w:sz w:val="24"/>
                    <w:szCs w:val="24"/>
                    <w:lang w:eastAsia="ru-RU"/>
                  </w:rPr>
                  <w:t>«07»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5354AFB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2056C3AF" w14:textId="77777777" w:rsidTr="00DE31A6">
        <w:trPr>
          <w:trHeight w:val="566"/>
        </w:trPr>
        <w:tc>
          <w:tcPr>
            <w:tcW w:w="2694" w:type="dxa"/>
            <w:tcBorders>
              <w:top w:val="single" w:sz="4" w:space="0" w:color="auto"/>
            </w:tcBorders>
            <w:shd w:val="clear" w:color="auto" w:fill="F2F2F2"/>
          </w:tcPr>
          <w:p w14:paraId="744B0D6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E4F10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3-27T00:00:00Z">
                  <w:dateFormat w:val="«dd» MMMM yyyy 'года'"/>
                  <w:lid w:val="ru-RU"/>
                  <w:storeMappedDataAs w:val="dateTime"/>
                  <w:calendar w:val="gregorian"/>
                </w:date>
              </w:sdtPr>
              <w:sdtEndPr/>
              <w:sdtContent>
                <w:r w:rsidR="009D7438">
                  <w:rPr>
                    <w:rFonts w:ascii="Times New Roman" w:eastAsia="Calibri" w:hAnsi="Times New Roman" w:cs="Times New Roman"/>
                    <w:iCs/>
                    <w:color w:val="000000"/>
                    <w:sz w:val="24"/>
                    <w:szCs w:val="24"/>
                  </w:rPr>
                  <w:t>«27» марта 2020 года</w:t>
                </w:r>
              </w:sdtContent>
            </w:sdt>
          </w:p>
          <w:p w14:paraId="3A481C99"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7B7DF9B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AE1BD0B" w14:textId="4DF949E6"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4-06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«06» апреля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311E27A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CE36D7B"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BEBFCA5" w14:textId="61BAFDB6"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4-08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«08» апреля 2020 года</w:t>
                </w:r>
              </w:sdtContent>
            </w:sdt>
          </w:p>
          <w:p w14:paraId="5748349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08172974" w14:textId="77DEB4EB"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4-09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«09» апреля 2020 года</w:t>
                </w:r>
              </w:sdtContent>
            </w:sdt>
          </w:p>
          <w:p w14:paraId="7B9E0660"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78679CC3"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39F5E9D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A18A07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0DD0DA6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4568241B" w14:textId="77777777" w:rsidTr="00DE31A6">
        <w:trPr>
          <w:trHeight w:val="566"/>
        </w:trPr>
        <w:tc>
          <w:tcPr>
            <w:tcW w:w="2694" w:type="dxa"/>
            <w:tcBorders>
              <w:top w:val="single" w:sz="4" w:space="0" w:color="auto"/>
            </w:tcBorders>
            <w:shd w:val="clear" w:color="auto" w:fill="F2F2F2"/>
          </w:tcPr>
          <w:p w14:paraId="3B9DE17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32E0A592"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F3CA31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44A578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30D3867"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D39972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26B0F0C5" w14:textId="77777777" w:rsidTr="00DE31A6">
        <w:tc>
          <w:tcPr>
            <w:tcW w:w="2694" w:type="dxa"/>
            <w:shd w:val="clear" w:color="auto" w:fill="F2F2F2"/>
          </w:tcPr>
          <w:p w14:paraId="473E0C7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3270A68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629955A" w14:textId="77777777" w:rsidTr="00DE31A6">
        <w:tc>
          <w:tcPr>
            <w:tcW w:w="2694" w:type="dxa"/>
            <w:shd w:val="clear" w:color="auto" w:fill="F2F2F2"/>
          </w:tcPr>
          <w:p w14:paraId="6D116EBC"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50D212D7"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550CC57B" w14:textId="77777777" w:rsidTr="00DE31A6">
        <w:tc>
          <w:tcPr>
            <w:tcW w:w="2694" w:type="dxa"/>
            <w:shd w:val="clear" w:color="auto" w:fill="F2F2F2"/>
          </w:tcPr>
          <w:p w14:paraId="24536FF8"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2FFB4181"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3C5EE001" w14:textId="77777777" w:rsidTr="00DE31A6">
        <w:tc>
          <w:tcPr>
            <w:tcW w:w="10774" w:type="dxa"/>
            <w:gridSpan w:val="2"/>
            <w:shd w:val="clear" w:color="auto" w:fill="auto"/>
          </w:tcPr>
          <w:p w14:paraId="6600F4CB"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4DBC0C47"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422FD549"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0163506"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EFD0969"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4D78D83B" w14:textId="77777777" w:rsidTr="00DE31A6">
        <w:tc>
          <w:tcPr>
            <w:tcW w:w="10774" w:type="dxa"/>
            <w:gridSpan w:val="2"/>
            <w:shd w:val="clear" w:color="auto" w:fill="auto"/>
          </w:tcPr>
          <w:p w14:paraId="1EC45E8E"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6E6C3F68"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49C9601B"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300C22E8"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5CA3DF18"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15B27A22"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E31A6">
        <w:rPr>
          <w:rFonts w:ascii="Times New Roman" w:eastAsia="MS Mincho" w:hAnsi="Times New Roman" w:cs="Times New Roman"/>
          <w:b/>
          <w:bCs/>
          <w:color w:val="17365D"/>
          <w:kern w:val="32"/>
          <w:sz w:val="28"/>
          <w:szCs w:val="24"/>
          <w:lang w:val="x-none" w:eastAsia="x-none"/>
        </w:rPr>
        <w:tab/>
      </w:r>
    </w:p>
    <w:p w14:paraId="7B0418BB"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735A87B" w14:textId="5E788EFB"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108D5BE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0BE2B2" w14:textId="1AE9211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5504937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9A1D0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258D62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351DA2D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4CFCDCC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1BAFCEB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299E9F8"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25B19E5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2A155CB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09350F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E9513A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3820C3CB" w14:textId="21046575"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5C04049B" w14:textId="77777777" w:rsidR="00F11AE8" w:rsidRPr="00667472" w:rsidRDefault="009A0F4A" w:rsidP="00F11AE8">
      <w:pPr>
        <w:spacing w:after="0" w:line="240" w:lineRule="auto"/>
        <w:ind w:firstLine="567"/>
        <w:jc w:val="both"/>
        <w:rPr>
          <w:rFonts w:ascii="Times New Roman" w:eastAsia="Times New Roman" w:hAnsi="Times New Roman" w:cs="Times New Roman"/>
          <w:sz w:val="24"/>
          <w:szCs w:val="24"/>
          <w:lang w:eastAsia="ru-RU"/>
        </w:rPr>
      </w:pPr>
      <w:hyperlink r:id="rId22"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2131A18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80F5FA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0D4B9A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0BE2C91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1648F1D0"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07718179"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2880A852"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AC60F74"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1041"/>
      <w:bookmarkEnd w:id="3"/>
      <w:bookmarkEnd w:id="4"/>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5"/>
    </w:p>
    <w:p w14:paraId="4B4BC1C9"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8761042"/>
      <w:bookmarkEnd w:id="6"/>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5A0C8FA1"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3456248C"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67C4D13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049C352F"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7B0F0A3"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DE31A6" w14:paraId="305862C7" w14:textId="77777777" w:rsidTr="00DE31A6">
        <w:tc>
          <w:tcPr>
            <w:tcW w:w="426" w:type="dxa"/>
            <w:tcBorders>
              <w:top w:val="single" w:sz="4" w:space="0" w:color="auto"/>
              <w:left w:val="single" w:sz="4" w:space="0" w:color="auto"/>
              <w:bottom w:val="single" w:sz="4" w:space="0" w:color="auto"/>
              <w:right w:val="single" w:sz="4" w:space="0" w:color="auto"/>
            </w:tcBorders>
          </w:tcPr>
          <w:p w14:paraId="2EEEFB6A"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2" w:type="dxa"/>
            <w:tcBorders>
              <w:top w:val="single" w:sz="4" w:space="0" w:color="auto"/>
              <w:left w:val="single" w:sz="4" w:space="0" w:color="auto"/>
              <w:bottom w:val="single" w:sz="4" w:space="0" w:color="auto"/>
              <w:right w:val="single" w:sz="4" w:space="0" w:color="auto"/>
            </w:tcBorders>
            <w:shd w:val="clear" w:color="auto" w:fill="F2F2F2"/>
          </w:tcPr>
          <w:p w14:paraId="212FE8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605AB4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288645C"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7F05A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5087E2F"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1DD927E"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C498ED7"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1CF9A840"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0B85713"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2AF133BE"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25AD093" w14:textId="77777777" w:rsidR="00A773E3" w:rsidRDefault="00A773E3" w:rsidP="00A773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Кульбина Наталья Евгеньевна, </w:t>
            </w:r>
          </w:p>
          <w:p w14:paraId="710054FE" w14:textId="77777777" w:rsidR="00A773E3" w:rsidRDefault="00A773E3" w:rsidP="00A773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телефон </w:t>
            </w:r>
            <w:r>
              <w:rPr>
                <w:rFonts w:ascii="Times New Roman" w:eastAsia="Calibri" w:hAnsi="Times New Roman" w:cs="Times New Roman"/>
                <w:iCs/>
                <w:color w:val="000000"/>
                <w:sz w:val="24"/>
                <w:szCs w:val="24"/>
              </w:rPr>
              <w:t xml:space="preserve">+ 7 </w:t>
            </w:r>
            <w:r w:rsidRPr="00A773E3">
              <w:rPr>
                <w:rFonts w:ascii="Times New Roman" w:eastAsia="Calibri" w:hAnsi="Times New Roman" w:cs="Times New Roman"/>
                <w:iCs/>
                <w:color w:val="000000"/>
                <w:sz w:val="24"/>
                <w:szCs w:val="24"/>
              </w:rPr>
              <w:t xml:space="preserve">(347) 221-51-25, </w:t>
            </w:r>
            <w:proofErr w:type="spellStart"/>
            <w:proofErr w:type="gramStart"/>
            <w:r w:rsidRPr="00A773E3">
              <w:rPr>
                <w:rFonts w:ascii="Times New Roman" w:eastAsia="Calibri" w:hAnsi="Times New Roman" w:cs="Times New Roman"/>
                <w:iCs/>
                <w:color w:val="000000"/>
                <w:sz w:val="24"/>
                <w:szCs w:val="24"/>
              </w:rPr>
              <w:t>e.mail</w:t>
            </w:r>
            <w:proofErr w:type="spellEnd"/>
            <w:proofErr w:type="gramEnd"/>
            <w:r w:rsidRPr="00A773E3">
              <w:rPr>
                <w:rFonts w:ascii="Times New Roman" w:eastAsia="Calibri" w:hAnsi="Times New Roman" w:cs="Times New Roman"/>
                <w:iCs/>
                <w:color w:val="000000"/>
                <w:sz w:val="24"/>
                <w:szCs w:val="24"/>
              </w:rPr>
              <w:t xml:space="preserve">: </w:t>
            </w:r>
            <w:hyperlink r:id="rId25" w:history="1">
              <w:r w:rsidRPr="0046205D">
                <w:rPr>
                  <w:rStyle w:val="a3"/>
                  <w:rFonts w:ascii="Times New Roman" w:eastAsia="Calibri" w:hAnsi="Times New Roman" w:cs="Times New Roman"/>
                  <w:iCs/>
                  <w:sz w:val="24"/>
                  <w:szCs w:val="24"/>
                </w:rPr>
                <w:t>n.kulbina@bashtel.ru</w:t>
              </w:r>
            </w:hyperlink>
          </w:p>
          <w:p w14:paraId="34C979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color w:val="000000"/>
                <w:sz w:val="24"/>
                <w:szCs w:val="24"/>
              </w:rPr>
            </w:pPr>
          </w:p>
        </w:tc>
      </w:tr>
      <w:tr w:rsidR="00DE31A6" w:rsidRPr="00DE31A6" w14:paraId="7F69C359" w14:textId="77777777" w:rsidTr="00DE31A6">
        <w:tc>
          <w:tcPr>
            <w:tcW w:w="426" w:type="dxa"/>
            <w:tcBorders>
              <w:top w:val="single" w:sz="4" w:space="0" w:color="auto"/>
              <w:left w:val="single" w:sz="4" w:space="0" w:color="auto"/>
              <w:bottom w:val="single" w:sz="4" w:space="0" w:color="auto"/>
              <w:right w:val="single" w:sz="4" w:space="0" w:color="auto"/>
            </w:tcBorders>
          </w:tcPr>
          <w:p w14:paraId="49D23DAA"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19486A4"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0" w:name="форма2"/>
            <w:bookmarkEnd w:id="9"/>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59FDF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71512FE9" w14:textId="77777777" w:rsidTr="00DE31A6">
        <w:tc>
          <w:tcPr>
            <w:tcW w:w="426" w:type="dxa"/>
            <w:tcBorders>
              <w:top w:val="single" w:sz="4" w:space="0" w:color="auto"/>
              <w:left w:val="single" w:sz="4" w:space="0" w:color="auto"/>
              <w:bottom w:val="single" w:sz="4" w:space="0" w:color="auto"/>
              <w:right w:val="single" w:sz="4" w:space="0" w:color="auto"/>
            </w:tcBorders>
          </w:tcPr>
          <w:p w14:paraId="17782DC3"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8983018"/>
          </w:p>
        </w:tc>
        <w:bookmarkEnd w:id="11"/>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8805233"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DE31A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DDE6FD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lastRenderedPageBreak/>
              <w:t>Общие условия предоставления приоритета:</w:t>
            </w:r>
          </w:p>
          <w:p w14:paraId="0975EBD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BE480E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830E3F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6A59B3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A3FB6A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DE31A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4F680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7655DCE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707A0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5AB62B7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19AE865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764991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951C6E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81A3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23178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B49BA6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680FC0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D506C2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4A8A7F14" w14:textId="77777777" w:rsidTr="00DE31A6">
        <w:trPr>
          <w:trHeight w:val="852"/>
        </w:trPr>
        <w:tc>
          <w:tcPr>
            <w:tcW w:w="426" w:type="dxa"/>
            <w:tcBorders>
              <w:top w:val="single" w:sz="4" w:space="0" w:color="auto"/>
              <w:left w:val="single" w:sz="4" w:space="0" w:color="auto"/>
              <w:right w:val="single" w:sz="4" w:space="0" w:color="auto"/>
            </w:tcBorders>
          </w:tcPr>
          <w:p w14:paraId="52A7FC7F"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2" w:type="dxa"/>
            <w:tcBorders>
              <w:top w:val="single" w:sz="4" w:space="0" w:color="auto"/>
              <w:left w:val="single" w:sz="4" w:space="0" w:color="auto"/>
              <w:right w:val="single" w:sz="4" w:space="0" w:color="auto"/>
            </w:tcBorders>
            <w:shd w:val="clear" w:color="auto" w:fill="F2F2F2"/>
          </w:tcPr>
          <w:p w14:paraId="118E81E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31A7F18"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5A888EBE" w14:textId="77777777" w:rsidTr="00DE31A6">
        <w:tc>
          <w:tcPr>
            <w:tcW w:w="426" w:type="dxa"/>
            <w:tcBorders>
              <w:top w:val="single" w:sz="4" w:space="0" w:color="auto"/>
              <w:left w:val="single" w:sz="4" w:space="0" w:color="auto"/>
              <w:bottom w:val="single" w:sz="4" w:space="0" w:color="auto"/>
              <w:right w:val="single" w:sz="4" w:space="0" w:color="auto"/>
            </w:tcBorders>
          </w:tcPr>
          <w:p w14:paraId="3E3A076B"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3B75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2B28E2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003D3003" w14:textId="77777777" w:rsidTr="00DE31A6">
        <w:tc>
          <w:tcPr>
            <w:tcW w:w="426" w:type="dxa"/>
            <w:tcBorders>
              <w:top w:val="single" w:sz="4" w:space="0" w:color="auto"/>
              <w:left w:val="single" w:sz="4" w:space="0" w:color="auto"/>
              <w:bottom w:val="single" w:sz="4" w:space="0" w:color="auto"/>
              <w:right w:val="single" w:sz="4" w:space="0" w:color="auto"/>
            </w:tcBorders>
          </w:tcPr>
          <w:p w14:paraId="43D90676"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7D9A4D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3-03T00:00:00Z">
                <w:dateFormat w:val="«dd» MMMM yyyy 'года'"/>
                <w:lid w:val="ru-RU"/>
                <w:storeMappedDataAs w:val="dateTime"/>
                <w:calendar w:val="gregorian"/>
              </w:date>
            </w:sdtPr>
            <w:sdtEndPr/>
            <w:sdtContent>
              <w:p w14:paraId="7396EE34" w14:textId="77777777" w:rsidR="00DE31A6" w:rsidRPr="00DE31A6" w:rsidRDefault="00E15EF6"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марта 2020 года</w:t>
                </w:r>
              </w:p>
            </w:sdtContent>
          </w:sdt>
        </w:tc>
      </w:tr>
      <w:tr w:rsidR="00DE31A6" w:rsidRPr="00DE31A6" w14:paraId="4A52C9AC" w14:textId="77777777" w:rsidTr="00DE31A6">
        <w:tc>
          <w:tcPr>
            <w:tcW w:w="426" w:type="dxa"/>
            <w:tcBorders>
              <w:top w:val="single" w:sz="4" w:space="0" w:color="auto"/>
              <w:left w:val="single" w:sz="4" w:space="0" w:color="auto"/>
              <w:bottom w:val="single" w:sz="4" w:space="0" w:color="auto"/>
              <w:right w:val="single" w:sz="4" w:space="0" w:color="auto"/>
            </w:tcBorders>
          </w:tcPr>
          <w:p w14:paraId="4667A4F4"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2" w:type="dxa"/>
            <w:tcBorders>
              <w:top w:val="single" w:sz="4" w:space="0" w:color="auto"/>
              <w:left w:val="single" w:sz="4" w:space="0" w:color="auto"/>
              <w:bottom w:val="single" w:sz="4" w:space="0" w:color="auto"/>
              <w:right w:val="single" w:sz="4" w:space="0" w:color="auto"/>
            </w:tcBorders>
            <w:shd w:val="clear" w:color="auto" w:fill="F2F2F2"/>
          </w:tcPr>
          <w:p w14:paraId="112FF18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77514B1D"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04BB828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288B83EF"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0B512A37"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43CD30E9"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31DA259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8E04475" w14:textId="77777777" w:rsidR="00DE31A6" w:rsidRDefault="009A0F4A"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3-23T00:00:00Z">
                  <w:dateFormat w:val="«dd» MMMM yyyy 'года'"/>
                  <w:lid w:val="ru-RU"/>
                  <w:storeMappedDataAs w:val="dateTime"/>
                  <w:calendar w:val="gregorian"/>
                </w:date>
              </w:sdtPr>
              <w:sdtEndPr/>
              <w:sdtContent>
                <w:r w:rsidR="00E15EF6">
                  <w:rPr>
                    <w:rFonts w:ascii="Times New Roman" w:eastAsia="Times New Roman" w:hAnsi="Times New Roman" w:cs="Times New Roman"/>
                    <w:sz w:val="24"/>
                    <w:szCs w:val="24"/>
                    <w:lang w:eastAsia="ru-RU"/>
                  </w:rPr>
                  <w:t>«23»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6EAEFDFD"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7515E3BB" w14:textId="77777777" w:rsidTr="00DE31A6">
        <w:tc>
          <w:tcPr>
            <w:tcW w:w="426" w:type="dxa"/>
            <w:tcBorders>
              <w:top w:val="single" w:sz="4" w:space="0" w:color="auto"/>
              <w:left w:val="single" w:sz="4" w:space="0" w:color="auto"/>
              <w:bottom w:val="single" w:sz="4" w:space="0" w:color="auto"/>
              <w:right w:val="single" w:sz="4" w:space="0" w:color="auto"/>
            </w:tcBorders>
          </w:tcPr>
          <w:p w14:paraId="650FA193"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3B679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2A57F383" w14:textId="77777777" w:rsidR="00F11AE8" w:rsidRDefault="009A0F4A"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3-23T00:00:00Z">
                  <w:dateFormat w:val="«dd» MMMM yyyy 'года'"/>
                  <w:lid w:val="ru-RU"/>
                  <w:storeMappedDataAs w:val="dateTime"/>
                  <w:calendar w:val="gregorian"/>
                </w:date>
              </w:sdtPr>
              <w:sdtEndPr/>
              <w:sdtContent>
                <w:r w:rsidR="00E15EF6">
                  <w:rPr>
                    <w:rFonts w:ascii="Times New Roman" w:eastAsia="Times New Roman" w:hAnsi="Times New Roman" w:cs="Times New Roman"/>
                    <w:sz w:val="24"/>
                    <w:szCs w:val="24"/>
                    <w:lang w:eastAsia="ru-RU"/>
                  </w:rPr>
                  <w:t>«23»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0B25A41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3E149C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7B1E586" w14:textId="27F663C7" w:rsidR="00DE31A6" w:rsidRPr="00DE31A6" w:rsidRDefault="009A0F4A"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4-07T00:00:00Z">
                  <w:dateFormat w:val="«dd» MMMM yyyy 'года'"/>
                  <w:lid w:val="ru-RU"/>
                  <w:storeMappedDataAs w:val="dateTime"/>
                  <w:calendar w:val="gregorian"/>
                </w:date>
              </w:sdtPr>
              <w:sdtEndPr/>
              <w:sdtContent>
                <w:r>
                  <w:rPr>
                    <w:rFonts w:ascii="Times New Roman" w:eastAsia="Times New Roman" w:hAnsi="Times New Roman" w:cs="Times New Roman"/>
                    <w:sz w:val="24"/>
                    <w:szCs w:val="24"/>
                    <w:lang w:eastAsia="ru-RU"/>
                  </w:rPr>
                  <w:t>«07»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bookmarkStart w:id="16" w:name="_GoBack"/>
            <w:bookmarkEnd w:id="16"/>
          </w:p>
          <w:p w14:paraId="3EBF15A1"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43AD94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229F12D4" w14:textId="77777777" w:rsidTr="00DE31A6">
        <w:tc>
          <w:tcPr>
            <w:tcW w:w="426" w:type="dxa"/>
            <w:tcBorders>
              <w:top w:val="single" w:sz="4" w:space="0" w:color="auto"/>
              <w:left w:val="single" w:sz="4" w:space="0" w:color="auto"/>
              <w:bottom w:val="single" w:sz="4" w:space="0" w:color="auto"/>
              <w:right w:val="single" w:sz="4" w:space="0" w:color="auto"/>
            </w:tcBorders>
          </w:tcPr>
          <w:p w14:paraId="63CE666E"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003C80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C1D4F7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3-27T00:00:00Z">
                  <w:dateFormat w:val="«dd» MMMM yyyy 'года'"/>
                  <w:lid w:val="ru-RU"/>
                  <w:storeMappedDataAs w:val="dateTime"/>
                  <w:calendar w:val="gregorian"/>
                </w:date>
              </w:sdtPr>
              <w:sdtEndPr/>
              <w:sdtContent>
                <w:r w:rsidR="00E15EF6">
                  <w:rPr>
                    <w:rFonts w:ascii="Times New Roman" w:eastAsia="Calibri" w:hAnsi="Times New Roman" w:cs="Times New Roman"/>
                    <w:iCs/>
                    <w:color w:val="000000"/>
                    <w:sz w:val="24"/>
                    <w:szCs w:val="24"/>
                  </w:rPr>
                  <w:t>«27» марта 2020 года</w:t>
                </w:r>
              </w:sdtContent>
            </w:sdt>
          </w:p>
          <w:p w14:paraId="7B7F17D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55C2B2DA" w14:textId="352F0C1D"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4-06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«06» апреля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95438E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1F18ACDF" w14:textId="63778F95"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4-08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«08» апреля 2020 года</w:t>
                </w:r>
              </w:sdtContent>
            </w:sdt>
          </w:p>
          <w:p w14:paraId="10ACB98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4D55898A" w14:textId="5BC7CBC3"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4-09T00:00:00Z">
                  <w:dateFormat w:val="«dd» MMMM yyyy 'года'"/>
                  <w:lid w:val="ru-RU"/>
                  <w:storeMappedDataAs w:val="dateTime"/>
                  <w:calendar w:val="gregorian"/>
                </w:date>
              </w:sdtPr>
              <w:sdtEndPr/>
              <w:sdtContent>
                <w:r w:rsidR="00637B88">
                  <w:rPr>
                    <w:rFonts w:ascii="Times New Roman" w:eastAsia="Calibri" w:hAnsi="Times New Roman" w:cs="Times New Roman"/>
                    <w:iCs/>
                    <w:color w:val="000000"/>
                    <w:sz w:val="24"/>
                    <w:szCs w:val="24"/>
                  </w:rPr>
                  <w:t>«09» апреля 2020 года</w:t>
                </w:r>
              </w:sdtContent>
            </w:sdt>
          </w:p>
          <w:p w14:paraId="658A60C0"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08AE9B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2DA30484"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61F0F9F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74B36E65"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768EEF9E" w14:textId="77777777" w:rsidTr="00DE31A6">
        <w:tc>
          <w:tcPr>
            <w:tcW w:w="426" w:type="dxa"/>
            <w:tcBorders>
              <w:top w:val="single" w:sz="4" w:space="0" w:color="auto"/>
              <w:left w:val="single" w:sz="4" w:space="0" w:color="auto"/>
              <w:bottom w:val="single" w:sz="4" w:space="0" w:color="auto"/>
              <w:right w:val="single" w:sz="4" w:space="0" w:color="auto"/>
            </w:tcBorders>
          </w:tcPr>
          <w:p w14:paraId="4BA2057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1B9684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0E2136E"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3-03T00:00:00Z">
                  <w:dateFormat w:val="«dd» MMMM yyyy 'года'"/>
                  <w:lid w:val="ru-RU"/>
                  <w:storeMappedDataAs w:val="dateTime"/>
                  <w:calendar w:val="gregorian"/>
                </w:date>
              </w:sdtPr>
              <w:sdtEndPr/>
              <w:sdtContent>
                <w:r w:rsidR="00E15EF6">
                  <w:rPr>
                    <w:rFonts w:ascii="Times New Roman" w:eastAsia="Times New Roman" w:hAnsi="Times New Roman" w:cs="Times New Roman"/>
                    <w:b/>
                    <w:sz w:val="24"/>
                    <w:szCs w:val="24"/>
                    <w:lang w:eastAsia="ru-RU"/>
                  </w:rPr>
                  <w:t>«03» марта 2020 года</w:t>
                </w:r>
              </w:sdtContent>
            </w:sdt>
          </w:p>
          <w:p w14:paraId="5C10402C"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767AB052"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3-16T00:00:00Z">
                  <w:dateFormat w:val="«dd» MMMM yyyy 'года'"/>
                  <w:lid w:val="ru-RU"/>
                  <w:storeMappedDataAs w:val="dateTime"/>
                  <w:calendar w:val="gregorian"/>
                </w:date>
              </w:sdtPr>
              <w:sdtEndPr/>
              <w:sdtContent>
                <w:r w:rsidR="00E15EF6">
                  <w:rPr>
                    <w:rFonts w:ascii="Times New Roman" w:eastAsia="Times New Roman" w:hAnsi="Times New Roman" w:cs="Times New Roman"/>
                    <w:b/>
                    <w:sz w:val="24"/>
                    <w:szCs w:val="24"/>
                    <w:lang w:eastAsia="ru-RU"/>
                  </w:rPr>
                  <w:t>«16» марта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5BCB3FE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F5FACE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4780869"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BE7615C"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16273AEF" w14:textId="77777777" w:rsidTr="00DE31A6">
        <w:tc>
          <w:tcPr>
            <w:tcW w:w="426" w:type="dxa"/>
            <w:tcBorders>
              <w:top w:val="single" w:sz="4" w:space="0" w:color="auto"/>
              <w:left w:val="single" w:sz="4" w:space="0" w:color="auto"/>
              <w:bottom w:val="single" w:sz="4" w:space="0" w:color="auto"/>
              <w:right w:val="single" w:sz="4" w:space="0" w:color="auto"/>
            </w:tcBorders>
          </w:tcPr>
          <w:p w14:paraId="648B817F"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6F3E4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840E58"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1CE4FB25" w14:textId="77777777" w:rsidTr="00DE31A6">
        <w:tc>
          <w:tcPr>
            <w:tcW w:w="426" w:type="dxa"/>
            <w:tcBorders>
              <w:top w:val="single" w:sz="4" w:space="0" w:color="auto"/>
              <w:left w:val="single" w:sz="4" w:space="0" w:color="auto"/>
              <w:bottom w:val="single" w:sz="4" w:space="0" w:color="auto"/>
              <w:right w:val="single" w:sz="4" w:space="0" w:color="auto"/>
            </w:tcBorders>
          </w:tcPr>
          <w:p w14:paraId="7A0CAB0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30B1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50FC1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2E52D6B0" w14:textId="77777777" w:rsidTr="00DE31A6">
        <w:tc>
          <w:tcPr>
            <w:tcW w:w="426" w:type="dxa"/>
            <w:tcBorders>
              <w:top w:val="single" w:sz="4" w:space="0" w:color="auto"/>
              <w:left w:val="single" w:sz="4" w:space="0" w:color="auto"/>
              <w:bottom w:val="single" w:sz="4" w:space="0" w:color="auto"/>
              <w:right w:val="single" w:sz="4" w:space="0" w:color="auto"/>
            </w:tcBorders>
          </w:tcPr>
          <w:p w14:paraId="178371D1"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8B21B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3CEDBB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41CF43B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76657BE"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A773E3" w:rsidRPr="00A773E3">
              <w:rPr>
                <w:rFonts w:ascii="Times New Roman" w:eastAsia="Calibri" w:hAnsi="Times New Roman" w:cs="Times New Roman"/>
                <w:iCs/>
                <w:color w:val="000000"/>
                <w:sz w:val="24"/>
                <w:szCs w:val="24"/>
              </w:rPr>
              <w:t>поставк</w:t>
            </w:r>
            <w:r w:rsidR="00A773E3">
              <w:rPr>
                <w:rFonts w:ascii="Times New Roman" w:eastAsia="Calibri" w:hAnsi="Times New Roman" w:cs="Times New Roman"/>
                <w:iCs/>
                <w:color w:val="000000"/>
                <w:sz w:val="24"/>
                <w:szCs w:val="24"/>
              </w:rPr>
              <w:t>у</w:t>
            </w:r>
            <w:r w:rsidR="00A773E3" w:rsidRPr="00A773E3">
              <w:rPr>
                <w:rFonts w:ascii="Times New Roman" w:eastAsia="Calibri" w:hAnsi="Times New Roman" w:cs="Times New Roman"/>
                <w:iCs/>
                <w:color w:val="000000"/>
                <w:sz w:val="24"/>
                <w:szCs w:val="24"/>
              </w:rPr>
              <w:t xml:space="preserve"> конвертов с окном</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3C40E2B3"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045BC3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509F5E4C" w14:textId="77777777" w:rsidTr="00DE31A6">
        <w:tc>
          <w:tcPr>
            <w:tcW w:w="426" w:type="dxa"/>
            <w:tcBorders>
              <w:top w:val="single" w:sz="4" w:space="0" w:color="auto"/>
              <w:left w:val="single" w:sz="4" w:space="0" w:color="auto"/>
              <w:bottom w:val="single" w:sz="4" w:space="0" w:color="auto"/>
              <w:right w:val="single" w:sz="4" w:space="0" w:color="auto"/>
            </w:tcBorders>
          </w:tcPr>
          <w:p w14:paraId="3B02DAB4"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778D11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9D7858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5C2AFBE3"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80E1DEF"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2BFE37C" w14:textId="77777777" w:rsidTr="00DE31A6">
        <w:tc>
          <w:tcPr>
            <w:tcW w:w="426" w:type="dxa"/>
            <w:tcBorders>
              <w:top w:val="single" w:sz="4" w:space="0" w:color="auto"/>
              <w:left w:val="single" w:sz="4" w:space="0" w:color="auto"/>
              <w:bottom w:val="single" w:sz="4" w:space="0" w:color="auto"/>
              <w:right w:val="single" w:sz="4" w:space="0" w:color="auto"/>
            </w:tcBorders>
          </w:tcPr>
          <w:p w14:paraId="0CF168D9"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244FFB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B62514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5D59371" w14:textId="77777777" w:rsid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1D865728" w14:textId="77777777" w:rsidR="00A773E3" w:rsidRPr="00DE31A6" w:rsidRDefault="00A773E3"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5CA4BCF" w14:textId="77777777" w:rsidR="00797FBA"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504 </w:t>
            </w:r>
            <w:r w:rsidRPr="00A773E3">
              <w:rPr>
                <w:rFonts w:ascii="Times New Roman" w:eastAsia="Calibri" w:hAnsi="Times New Roman" w:cs="Times New Roman"/>
                <w:iCs/>
                <w:sz w:val="24"/>
                <w:szCs w:val="24"/>
              </w:rPr>
              <w:t xml:space="preserve">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четыре тысячи</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 с учетом НДС</w:t>
            </w:r>
          </w:p>
          <w:p w14:paraId="7CCB1977"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84 000,00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четыре тысяч</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w:t>
            </w:r>
          </w:p>
          <w:p w14:paraId="169CDF32"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10"/>
                <w:szCs w:val="10"/>
              </w:rPr>
            </w:pPr>
          </w:p>
          <w:p w14:paraId="1B2B4979"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420 000,00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двадцать тысяч</w:t>
            </w:r>
            <w:r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DE31A6">
              <w:rPr>
                <w:rFonts w:ascii="Times New Roman" w:eastAsia="Calibri" w:hAnsi="Times New Roman" w:cs="Times New Roman"/>
                <w:iCs/>
                <w:sz w:val="24"/>
                <w:szCs w:val="24"/>
              </w:rPr>
              <w:t xml:space="preserve"> копеек, без учета НДС </w:t>
            </w:r>
          </w:p>
          <w:p w14:paraId="66AE654C" w14:textId="77777777" w:rsidR="00A773E3" w:rsidRPr="00DE31A6" w:rsidRDefault="00A773E3" w:rsidP="00A773E3">
            <w:pPr>
              <w:autoSpaceDE w:val="0"/>
              <w:autoSpaceDN w:val="0"/>
              <w:adjustRightInd w:val="0"/>
              <w:spacing w:after="0" w:line="240" w:lineRule="auto"/>
              <w:jc w:val="both"/>
              <w:rPr>
                <w:rFonts w:ascii="Times New Roman" w:eastAsia="Calibri" w:hAnsi="Times New Roman" w:cs="Times New Roman"/>
                <w:iCs/>
                <w:sz w:val="24"/>
                <w:szCs w:val="24"/>
              </w:rPr>
            </w:pPr>
          </w:p>
          <w:p w14:paraId="4B70F33E" w14:textId="77777777" w:rsidR="00A773E3" w:rsidRDefault="00A773E3" w:rsidP="00A773E3">
            <w:pPr>
              <w:spacing w:after="0" w:line="240" w:lineRule="auto"/>
              <w:jc w:val="both"/>
              <w:rPr>
                <w:rFonts w:ascii="Times New Roman" w:eastAsia="Times New Roman" w:hAnsi="Times New Roman" w:cs="Times New Roman"/>
                <w:iCs/>
                <w:sz w:val="24"/>
                <w:szCs w:val="24"/>
                <w:lang w:eastAsia="ru-RU"/>
              </w:rPr>
            </w:pPr>
          </w:p>
          <w:p w14:paraId="47307B2C" w14:textId="77777777" w:rsidR="00A773E3" w:rsidRPr="00DE31A6" w:rsidRDefault="00A773E3" w:rsidP="00A773E3">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29F2252C"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4988C8D3"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F8D1734"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0449148A" w14:textId="77777777" w:rsidTr="00DE31A6">
        <w:tc>
          <w:tcPr>
            <w:tcW w:w="426" w:type="dxa"/>
            <w:tcBorders>
              <w:top w:val="single" w:sz="4" w:space="0" w:color="auto"/>
              <w:left w:val="single" w:sz="4" w:space="0" w:color="auto"/>
              <w:bottom w:val="single" w:sz="4" w:space="0" w:color="auto"/>
              <w:right w:val="single" w:sz="4" w:space="0" w:color="auto"/>
            </w:tcBorders>
          </w:tcPr>
          <w:p w14:paraId="1686CB5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C3474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3764CD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03772588" w14:textId="77777777" w:rsidTr="00DE31A6">
              <w:tc>
                <w:tcPr>
                  <w:tcW w:w="3572" w:type="dxa"/>
                  <w:shd w:val="clear" w:color="auto" w:fill="auto"/>
                </w:tcPr>
                <w:p w14:paraId="3C6DA18D"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4DB7DD5"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0A57FB9E" w14:textId="77777777" w:rsidTr="00DE31A6">
              <w:tc>
                <w:tcPr>
                  <w:tcW w:w="3572" w:type="dxa"/>
                  <w:shd w:val="clear" w:color="auto" w:fill="auto"/>
                </w:tcPr>
                <w:p w14:paraId="0CE77B05" w14:textId="77777777" w:rsidR="00DE31A6" w:rsidRPr="00BB6DB2" w:rsidRDefault="00DE31A6" w:rsidP="00BB6DB2">
                  <w:pPr>
                    <w:pStyle w:val="a4"/>
                    <w:numPr>
                      <w:ilvl w:val="0"/>
                      <w:numId w:val="44"/>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r w:rsidR="00BB6DB2" w:rsidRPr="00BB6DB2">
                    <w:rPr>
                      <w:rFonts w:cs="Arial"/>
                      <w:color w:val="000000"/>
                    </w:rPr>
                    <w:t>:</w:t>
                  </w:r>
                </w:p>
                <w:p w14:paraId="27673387" w14:textId="77777777" w:rsidR="00BB6DB2" w:rsidRPr="00A773E3" w:rsidRDefault="00BB6DB2" w:rsidP="00A773E3">
                  <w:pPr>
                    <w:jc w:val="both"/>
                    <w:rPr>
                      <w:rFonts w:cs="Arial"/>
                      <w:color w:val="000000"/>
                    </w:rPr>
                  </w:pPr>
                </w:p>
              </w:tc>
              <w:tc>
                <w:tcPr>
                  <w:tcW w:w="3993" w:type="dxa"/>
                  <w:shd w:val="clear" w:color="auto" w:fill="auto"/>
                </w:tcPr>
                <w:p w14:paraId="3D308B2C" w14:textId="77777777" w:rsidR="00DE31A6" w:rsidRPr="00BB6DB2" w:rsidRDefault="00A773E3" w:rsidP="00DE31A6">
                  <w:pPr>
                    <w:spacing w:after="0" w:line="240" w:lineRule="auto"/>
                    <w:jc w:val="both"/>
                    <w:rPr>
                      <w:rFonts w:ascii="Times New Roman" w:eastAsia="Times New Roman" w:hAnsi="Times New Roman" w:cs="Times New Roman"/>
                      <w:b/>
                      <w:color w:val="000000"/>
                      <w:sz w:val="24"/>
                      <w:szCs w:val="24"/>
                      <w:lang w:eastAsia="ru-RU"/>
                    </w:rPr>
                  </w:pPr>
                  <w:r>
                    <w:rPr>
                      <w:rFonts w:ascii="Times New Roman" w:hAnsi="Times New Roman" w:cs="Times New Roman"/>
                      <w:sz w:val="24"/>
                    </w:rPr>
                    <w:t>Специальных требований нет</w:t>
                  </w:r>
                </w:p>
              </w:tc>
            </w:tr>
            <w:tr w:rsidR="00DE31A6" w:rsidRPr="00DE31A6" w14:paraId="7ADFE4FE" w14:textId="77777777" w:rsidTr="00DE31A6">
              <w:tc>
                <w:tcPr>
                  <w:tcW w:w="3572" w:type="dxa"/>
                  <w:shd w:val="clear" w:color="auto" w:fill="auto"/>
                </w:tcPr>
                <w:p w14:paraId="6C5C8DB3"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5B4F9C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2AC635F" w14:textId="77777777" w:rsidTr="00DE31A6">
              <w:tc>
                <w:tcPr>
                  <w:tcW w:w="3572" w:type="dxa"/>
                  <w:shd w:val="clear" w:color="auto" w:fill="auto"/>
                </w:tcPr>
                <w:p w14:paraId="7A60D4F6"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FD6E8C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7CA7B268" w14:textId="77777777" w:rsidTr="00DE31A6">
              <w:tc>
                <w:tcPr>
                  <w:tcW w:w="3572" w:type="dxa"/>
                  <w:shd w:val="clear" w:color="auto" w:fill="auto"/>
                </w:tcPr>
                <w:p w14:paraId="4A6D07F5"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DE31A6">
                    <w:rPr>
                      <w:rFonts w:ascii="Times New Roman" w:eastAsia="Times New Roman" w:hAnsi="Times New Roman" w:cs="Arial"/>
                      <w:color w:val="000000"/>
                      <w:sz w:val="24"/>
                      <w:szCs w:val="24"/>
                      <w:lang w:eastAsia="ru-RU"/>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3D710A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6986954" w14:textId="77777777" w:rsidTr="00DE31A6">
              <w:tc>
                <w:tcPr>
                  <w:tcW w:w="3572" w:type="dxa"/>
                  <w:shd w:val="clear" w:color="auto" w:fill="auto"/>
                </w:tcPr>
                <w:p w14:paraId="48743FC2"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EBED89C"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A88980F"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153E6AE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24092A76" w14:textId="77777777" w:rsidTr="00DE31A6">
              <w:tc>
                <w:tcPr>
                  <w:tcW w:w="3572" w:type="dxa"/>
                  <w:shd w:val="clear" w:color="auto" w:fill="auto"/>
                </w:tcPr>
                <w:p w14:paraId="700D7894"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FD7C764"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FAC5296" w14:textId="77777777" w:rsidTr="00DE31A6">
              <w:tc>
                <w:tcPr>
                  <w:tcW w:w="3572" w:type="dxa"/>
                  <w:shd w:val="clear" w:color="auto" w:fill="auto"/>
                </w:tcPr>
                <w:p w14:paraId="0EAEB043"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w:t>
                  </w:r>
                  <w:r w:rsidRPr="00DE31A6">
                    <w:rPr>
                      <w:rFonts w:ascii="Times New Roman" w:eastAsia="Calibri" w:hAnsi="Times New Roman" w:cs="Arial"/>
                      <w:color w:val="000000"/>
                      <w:sz w:val="24"/>
                      <w:szCs w:val="24"/>
                      <w:lang w:eastAsia="ru-RU"/>
                    </w:rPr>
                    <w:lastRenderedPageBreak/>
                    <w:t>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EACA114"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90E4899" w14:textId="77777777" w:rsidTr="00DE31A6">
              <w:tc>
                <w:tcPr>
                  <w:tcW w:w="3572" w:type="dxa"/>
                  <w:shd w:val="clear" w:color="auto" w:fill="auto"/>
                </w:tcPr>
                <w:p w14:paraId="30E9018F"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75EDA635"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D912370" w14:textId="77777777" w:rsidTr="00DE31A6">
              <w:tc>
                <w:tcPr>
                  <w:tcW w:w="3572" w:type="dxa"/>
                  <w:shd w:val="clear" w:color="auto" w:fill="auto"/>
                </w:tcPr>
                <w:p w14:paraId="7403ED78"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DE31A6">
                    <w:rPr>
                      <w:rFonts w:ascii="Times New Roman" w:eastAsia="Times New Roman" w:hAnsi="Times New Roman" w:cs="Arial"/>
                      <w:color w:val="000000"/>
                      <w:sz w:val="24"/>
                      <w:szCs w:val="24"/>
                      <w:lang w:eastAsia="ru-RU"/>
                    </w:rPr>
                    <w:lastRenderedPageBreak/>
                    <w:t>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5BA1745"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F1B8383"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4095A48"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5D9206B"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5BDA5C7"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ACA0217" w14:textId="77777777" w:rsidTr="004A6849">
              <w:tc>
                <w:tcPr>
                  <w:tcW w:w="3675" w:type="dxa"/>
                  <w:shd w:val="clear" w:color="auto" w:fill="auto"/>
                </w:tcPr>
                <w:p w14:paraId="778D9556"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DA7007A"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1704D79F" w14:textId="77777777" w:rsidTr="004A6849">
              <w:tc>
                <w:tcPr>
                  <w:tcW w:w="3675" w:type="dxa"/>
                  <w:shd w:val="clear" w:color="auto" w:fill="auto"/>
                </w:tcPr>
                <w:p w14:paraId="12BF07EC"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59F9AD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FD09F3E"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179D50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69ED6C24"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3968E91C" w14:textId="77777777" w:rsidTr="004A6849">
              <w:tc>
                <w:tcPr>
                  <w:tcW w:w="3675" w:type="dxa"/>
                  <w:shd w:val="clear" w:color="auto" w:fill="auto"/>
                </w:tcPr>
                <w:p w14:paraId="545A86C1"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FF0869C"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D3B9FC8" w14:textId="77777777" w:rsidTr="004A6849">
              <w:tc>
                <w:tcPr>
                  <w:tcW w:w="3675" w:type="dxa"/>
                  <w:shd w:val="clear" w:color="auto" w:fill="auto"/>
                </w:tcPr>
                <w:p w14:paraId="08C3BA3B"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57CC21DA"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036D919A"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1D778189"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0CB12E47" w14:textId="2F6A8BF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AB2E1B">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w:t>
            </w:r>
            <w:r w:rsidRPr="00DE31A6">
              <w:rPr>
                <w:rFonts w:ascii="Times New Roman" w:eastAsia="Times New Roman" w:hAnsi="Times New Roman" w:cs="Arial"/>
                <w:color w:val="000000"/>
                <w:sz w:val="24"/>
                <w:szCs w:val="24"/>
                <w:lang w:eastAsia="ru-RU"/>
              </w:rPr>
              <w:lastRenderedPageBreak/>
              <w:t>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3B421244" w14:textId="77777777" w:rsidTr="00DE31A6">
        <w:tc>
          <w:tcPr>
            <w:tcW w:w="426" w:type="dxa"/>
            <w:tcBorders>
              <w:top w:val="single" w:sz="4" w:space="0" w:color="auto"/>
              <w:left w:val="single" w:sz="4" w:space="0" w:color="auto"/>
              <w:bottom w:val="single" w:sz="4" w:space="0" w:color="auto"/>
              <w:right w:val="single" w:sz="4" w:space="0" w:color="auto"/>
            </w:tcBorders>
          </w:tcPr>
          <w:p w14:paraId="02A5B533"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2A25087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69C1C99E"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4A6098D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76D3BC1A"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33E42F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53FB42EE"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9438D5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92E7A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1CDB45B"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B8CD3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14A87FBB"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1F38F67D" w14:textId="7C7671A5"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6754CCCF"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03DBAC50"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70C39836"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B343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6A3E11BA"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6A3AF41E"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2B42426" w14:textId="77777777" w:rsidR="00DE31A6" w:rsidRPr="00DE31A6" w:rsidRDefault="00850295"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r w:rsidRPr="00850295">
              <w:rPr>
                <w:rFonts w:ascii="Times New Roman" w:eastAsia="Times New Roman" w:hAnsi="Times New Roman" w:cs="Times New Roman"/>
                <w:sz w:val="24"/>
                <w:szCs w:val="24"/>
                <w:lang w:eastAsia="ru-RU"/>
              </w:rPr>
              <w:t>Договор считается заключённым с момента его подписания Сторонами и действует 2 года</w:t>
            </w:r>
            <w:r>
              <w:rPr>
                <w:rFonts w:ascii="Times New Roman" w:eastAsia="Times New Roman" w:hAnsi="Times New Roman" w:cs="Times New Roman"/>
                <w:sz w:val="24"/>
                <w:szCs w:val="24"/>
                <w:lang w:eastAsia="ru-RU"/>
              </w:rPr>
              <w:t>.</w:t>
            </w:r>
          </w:p>
        </w:tc>
      </w:tr>
      <w:tr w:rsidR="00DE31A6" w:rsidRPr="00DE31A6" w14:paraId="432B34C4" w14:textId="77777777" w:rsidTr="00DE31A6">
        <w:tc>
          <w:tcPr>
            <w:tcW w:w="426" w:type="dxa"/>
            <w:tcBorders>
              <w:top w:val="single" w:sz="4" w:space="0" w:color="auto"/>
              <w:left w:val="single" w:sz="4" w:space="0" w:color="auto"/>
              <w:bottom w:val="single" w:sz="4" w:space="0" w:color="auto"/>
              <w:right w:val="single" w:sz="4" w:space="0" w:color="auto"/>
            </w:tcBorders>
          </w:tcPr>
          <w:p w14:paraId="1D6E18C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B89DF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C903416"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3A93D6C5" w14:textId="77777777" w:rsidTr="00DE31A6">
        <w:tc>
          <w:tcPr>
            <w:tcW w:w="426" w:type="dxa"/>
            <w:tcBorders>
              <w:top w:val="single" w:sz="4" w:space="0" w:color="auto"/>
              <w:left w:val="single" w:sz="4" w:space="0" w:color="auto"/>
              <w:bottom w:val="single" w:sz="4" w:space="0" w:color="auto"/>
              <w:right w:val="single" w:sz="4" w:space="0" w:color="auto"/>
            </w:tcBorders>
          </w:tcPr>
          <w:p w14:paraId="6B9417F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2B67897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3E1159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54A3105E"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0EB7C6F6"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3B5872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78BD2650"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B2F8B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A01C66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12514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692CC8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22577D4D" w14:textId="77777777" w:rsidTr="00DE31A6">
        <w:tc>
          <w:tcPr>
            <w:tcW w:w="710" w:type="dxa"/>
            <w:tcBorders>
              <w:top w:val="single" w:sz="4" w:space="0" w:color="auto"/>
              <w:left w:val="single" w:sz="4" w:space="0" w:color="auto"/>
              <w:bottom w:val="single" w:sz="4" w:space="0" w:color="auto"/>
              <w:right w:val="single" w:sz="4" w:space="0" w:color="auto"/>
            </w:tcBorders>
          </w:tcPr>
          <w:p w14:paraId="0B73D229"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7552358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DDD471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5CFC909F"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6045132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54FDA95F" w14:textId="7E51644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60C5A1DD" w14:textId="77777777" w:rsidTr="00DE31A6">
        <w:tc>
          <w:tcPr>
            <w:tcW w:w="710" w:type="dxa"/>
            <w:tcBorders>
              <w:top w:val="single" w:sz="4" w:space="0" w:color="auto"/>
              <w:left w:val="single" w:sz="4" w:space="0" w:color="auto"/>
              <w:bottom w:val="single" w:sz="4" w:space="0" w:color="auto"/>
              <w:right w:val="single" w:sz="4" w:space="0" w:color="auto"/>
            </w:tcBorders>
          </w:tcPr>
          <w:p w14:paraId="116EBA0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FE299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32F19A2"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0F718C5"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27E0AE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874B80C"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CC5C5CD" w14:textId="77777777" w:rsidTr="00DE31A6">
        <w:tc>
          <w:tcPr>
            <w:tcW w:w="710" w:type="dxa"/>
            <w:tcBorders>
              <w:top w:val="single" w:sz="4" w:space="0" w:color="auto"/>
              <w:left w:val="single" w:sz="4" w:space="0" w:color="auto"/>
              <w:bottom w:val="single" w:sz="4" w:space="0" w:color="auto"/>
              <w:right w:val="single" w:sz="4" w:space="0" w:color="auto"/>
            </w:tcBorders>
          </w:tcPr>
          <w:p w14:paraId="18DF7EA5"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510A2DD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E8EAB1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2474EF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54ADA5AF"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BA14C0"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BACBFD"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6307244"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B9C6DE0"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B2FF5A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9F0DCBF" w14:textId="2AB61981"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AB2E1B">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7851384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5EE88156" w14:textId="5821BB5A"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18B6AB2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32D14BD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256576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565143D"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7"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1C65CF8"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1E99D1D"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A3D47A9"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BF30E5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679E15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1D67581F" w14:textId="77777777" w:rsidTr="00DE31A6">
        <w:tc>
          <w:tcPr>
            <w:tcW w:w="710" w:type="dxa"/>
            <w:tcBorders>
              <w:top w:val="single" w:sz="4" w:space="0" w:color="auto"/>
              <w:left w:val="single" w:sz="4" w:space="0" w:color="auto"/>
              <w:bottom w:val="single" w:sz="4" w:space="0" w:color="auto"/>
              <w:right w:val="single" w:sz="4" w:space="0" w:color="auto"/>
            </w:tcBorders>
          </w:tcPr>
          <w:p w14:paraId="4A424075"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AAFB36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71833E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52F44B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00EF95A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024BF08C"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657E109"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460E1C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73C1A5A4"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6FC806F"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FD805E6"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1F285C6E" w14:textId="77777777" w:rsidTr="00DE31A6">
        <w:tc>
          <w:tcPr>
            <w:tcW w:w="710" w:type="dxa"/>
            <w:tcBorders>
              <w:top w:val="single" w:sz="4" w:space="0" w:color="auto"/>
              <w:left w:val="single" w:sz="4" w:space="0" w:color="auto"/>
              <w:bottom w:val="single" w:sz="4" w:space="0" w:color="auto"/>
              <w:right w:val="single" w:sz="4" w:space="0" w:color="auto"/>
            </w:tcBorders>
          </w:tcPr>
          <w:p w14:paraId="20AC51A4"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DC4B2C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E0B70F5"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27F939BA"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6F7C7C2A" w14:textId="77777777" w:rsidTr="00DE31A6">
        <w:tc>
          <w:tcPr>
            <w:tcW w:w="710" w:type="dxa"/>
            <w:tcBorders>
              <w:top w:val="single" w:sz="4" w:space="0" w:color="auto"/>
              <w:left w:val="single" w:sz="4" w:space="0" w:color="auto"/>
              <w:bottom w:val="single" w:sz="4" w:space="0" w:color="auto"/>
              <w:right w:val="single" w:sz="4" w:space="0" w:color="auto"/>
            </w:tcBorders>
          </w:tcPr>
          <w:p w14:paraId="6A6EA2DA"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16A7C8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5D393AFC"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798C8DC"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B5E8EAB" w14:textId="1046614A"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3593FB95"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9274538"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429730C3"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D368441"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002C3A1C" w14:textId="77777777" w:rsidTr="00DE31A6">
        <w:tc>
          <w:tcPr>
            <w:tcW w:w="710" w:type="dxa"/>
            <w:tcBorders>
              <w:top w:val="single" w:sz="4" w:space="0" w:color="auto"/>
              <w:left w:val="single" w:sz="4" w:space="0" w:color="auto"/>
              <w:bottom w:val="single" w:sz="4" w:space="0" w:color="auto"/>
              <w:right w:val="single" w:sz="4" w:space="0" w:color="auto"/>
            </w:tcBorders>
          </w:tcPr>
          <w:p w14:paraId="15B44D33"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1024D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0606B3F" w14:textId="1715C08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DFF08E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C058EE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1C4775CE" w14:textId="55E098FC"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C7F236B" w14:textId="28AEE25C"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347EB9EE"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CAFB540"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BC957A0"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76338D3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2BE173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18E0395" w14:textId="5FC291F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3BBDE285"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7EA7D172"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32E742F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1AF56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30464FE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474540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DC8FE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00242EE7" w14:textId="77777777" w:rsidTr="00DE31A6">
        <w:tc>
          <w:tcPr>
            <w:tcW w:w="568" w:type="dxa"/>
            <w:tcBorders>
              <w:top w:val="single" w:sz="4" w:space="0" w:color="auto"/>
              <w:left w:val="single" w:sz="4" w:space="0" w:color="auto"/>
              <w:bottom w:val="single" w:sz="4" w:space="0" w:color="auto"/>
              <w:right w:val="single" w:sz="4" w:space="0" w:color="auto"/>
            </w:tcBorders>
          </w:tcPr>
          <w:p w14:paraId="6D00411C" w14:textId="77777777" w:rsidR="00DE31A6" w:rsidRPr="00DE31A6" w:rsidRDefault="00DE31A6" w:rsidP="00DE31A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DCED166"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2440435"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6622A0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3EF391BB"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212A937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9672E1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660129C"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EB68DA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2C6585E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4DCFC6C3"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70915BC"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293A08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482C6C5"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810382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146052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6641A29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F07050B"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596B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89C4EF"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054C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500C32AA"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7F00947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44BEF32"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1E9C1BE6"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7281050"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068FF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1CE338A"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511DAE2F"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5E711C8"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A20D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1FEFE47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BCAD86E"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AB016F0"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06CFB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7FFA8477"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48B8D74B"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6284111"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01552DCE"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3800FA1F"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FDDCE53"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B412D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7E832D6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972A30A"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DE5749A"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6B6F3B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23B1718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695E0A8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7C6FB3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7A057D5"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563A9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01316E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763CBB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A8B96E8" w14:textId="77777777" w:rsidR="00DE31A6" w:rsidRPr="00DE31A6" w:rsidRDefault="00DE31A6" w:rsidP="00B5451E">
            <w:pPr>
              <w:numPr>
                <w:ilvl w:val="0"/>
                <w:numId w:val="43"/>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829112E"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A84F5D0"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D7202E"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FA429B" w14:textId="77777777" w:rsidR="00DE31A6" w:rsidRPr="00DE31A6" w:rsidRDefault="00DE31A6" w:rsidP="00B5451E">
            <w:pPr>
              <w:numPr>
                <w:ilvl w:val="0"/>
                <w:numId w:val="43"/>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7D9E92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D199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CF560B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C8C6E2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26B8D71"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31DDA6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B507DA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F1608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C104A59"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18883D2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1"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D9F8685"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BF8655F"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7355CB2B"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3D6032C6"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2E889D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9FD4A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52296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6B033F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6B1BF4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C0403DA"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1147BD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9DECE8D"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23A6D7F5"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2B79896"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865906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B60A392"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56FD2B5"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0DF34C37"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49BF810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2C568A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7A4C54E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D61653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7C75371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37D03398"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95822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554221EA"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51BF31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7C496E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2811D6DB"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4F6C49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845F71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F2492C1" w14:textId="64C82CC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2"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91EE3C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116530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7C947B"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658F1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D2BF16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9D9CB58"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335AECA0" w14:textId="7B53BABC"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234812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34AA20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11360A7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13BFB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526852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1CF4B17"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521D9EA8" w14:textId="77777777" w:rsidTr="00DE31A6">
        <w:trPr>
          <w:tblHeader/>
        </w:trPr>
        <w:tc>
          <w:tcPr>
            <w:tcW w:w="1606" w:type="dxa"/>
            <w:vAlign w:val="center"/>
          </w:tcPr>
          <w:p w14:paraId="488078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03AE4E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0FD3DB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1E34E24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6DDAA1DA" w14:textId="3A844E81"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78008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05C0DAA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5291C2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CD1A7C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3F1423D3" w14:textId="77777777" w:rsidTr="00DE31A6">
        <w:tc>
          <w:tcPr>
            <w:tcW w:w="1606" w:type="dxa"/>
            <w:vAlign w:val="center"/>
          </w:tcPr>
          <w:p w14:paraId="555C836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592AB1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55F22C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4690E0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02AF2E4C"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158FC88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80C3E8E"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18C8ACD3"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659AC8F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7E1C429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1D33375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50DE6C41"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FEBD22D"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4EAFD04"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15F92EE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388894B"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807B90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5B51C6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D037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38EAD8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48EF1E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AE2ED4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0EB6A0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3D0B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33EBD3ED"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49DFE255" w14:textId="77777777" w:rsidTr="00DE31A6">
        <w:trPr>
          <w:cantSplit/>
          <w:trHeight w:val="240"/>
          <w:tblHeader/>
        </w:trPr>
        <w:tc>
          <w:tcPr>
            <w:tcW w:w="306" w:type="pct"/>
            <w:shd w:val="clear" w:color="auto" w:fill="F2F2F2"/>
            <w:vAlign w:val="center"/>
          </w:tcPr>
          <w:p w14:paraId="792DEC95"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71DA06E3"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472EEB"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6A5D375C" w14:textId="77777777" w:rsidTr="00DE31A6">
        <w:trPr>
          <w:cantSplit/>
          <w:trHeight w:val="471"/>
        </w:trPr>
        <w:tc>
          <w:tcPr>
            <w:tcW w:w="306" w:type="pct"/>
            <w:vAlign w:val="center"/>
          </w:tcPr>
          <w:p w14:paraId="2CFAC5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2B7690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7E99B9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64BE066" w14:textId="77777777" w:rsidTr="00DE31A6">
        <w:trPr>
          <w:cantSplit/>
          <w:trHeight w:val="284"/>
        </w:trPr>
        <w:tc>
          <w:tcPr>
            <w:tcW w:w="306" w:type="pct"/>
            <w:vAlign w:val="center"/>
          </w:tcPr>
          <w:p w14:paraId="1521A6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46F1F44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B361E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4CCD9A4" w14:textId="77777777" w:rsidTr="00DE31A6">
        <w:trPr>
          <w:cantSplit/>
        </w:trPr>
        <w:tc>
          <w:tcPr>
            <w:tcW w:w="306" w:type="pct"/>
            <w:vAlign w:val="center"/>
          </w:tcPr>
          <w:p w14:paraId="57ECA58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2C9661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01B5D0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9A67D2" w14:textId="77777777" w:rsidTr="00DE31A6">
        <w:trPr>
          <w:cantSplit/>
        </w:trPr>
        <w:tc>
          <w:tcPr>
            <w:tcW w:w="306" w:type="pct"/>
            <w:vAlign w:val="center"/>
          </w:tcPr>
          <w:p w14:paraId="51C64B5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3F44E5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5117EA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7C0707" w14:textId="77777777" w:rsidTr="00DE31A6">
        <w:trPr>
          <w:cantSplit/>
          <w:trHeight w:val="284"/>
        </w:trPr>
        <w:tc>
          <w:tcPr>
            <w:tcW w:w="306" w:type="pct"/>
            <w:vAlign w:val="center"/>
          </w:tcPr>
          <w:p w14:paraId="478DB1F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21F11F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3A62C71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BDB256D" w14:textId="77777777" w:rsidTr="00DE31A6">
        <w:trPr>
          <w:cantSplit/>
          <w:trHeight w:val="284"/>
        </w:trPr>
        <w:tc>
          <w:tcPr>
            <w:tcW w:w="306" w:type="pct"/>
            <w:vAlign w:val="center"/>
          </w:tcPr>
          <w:p w14:paraId="0326A3A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7C6157A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D6C393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A0AE2C" w14:textId="77777777" w:rsidTr="00DE31A6">
        <w:trPr>
          <w:cantSplit/>
          <w:trHeight w:val="284"/>
        </w:trPr>
        <w:tc>
          <w:tcPr>
            <w:tcW w:w="306" w:type="pct"/>
            <w:vAlign w:val="center"/>
          </w:tcPr>
          <w:p w14:paraId="2137C6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73D558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5A9E66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9D795F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B4A2EF5" w14:textId="77777777" w:rsidTr="00DE31A6">
        <w:trPr>
          <w:cantSplit/>
          <w:trHeight w:val="284"/>
        </w:trPr>
        <w:tc>
          <w:tcPr>
            <w:tcW w:w="306" w:type="pct"/>
            <w:vAlign w:val="center"/>
          </w:tcPr>
          <w:p w14:paraId="6546A3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61FA62D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DAE1AE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7BF4B11" w14:textId="77777777" w:rsidTr="00DE31A6">
        <w:trPr>
          <w:cantSplit/>
          <w:trHeight w:val="284"/>
        </w:trPr>
        <w:tc>
          <w:tcPr>
            <w:tcW w:w="306" w:type="pct"/>
            <w:vAlign w:val="center"/>
          </w:tcPr>
          <w:p w14:paraId="67F86B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0431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A0332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A40619A" w14:textId="77777777" w:rsidTr="00DE31A6">
        <w:trPr>
          <w:cantSplit/>
          <w:trHeight w:val="284"/>
        </w:trPr>
        <w:tc>
          <w:tcPr>
            <w:tcW w:w="306" w:type="pct"/>
            <w:vAlign w:val="center"/>
          </w:tcPr>
          <w:p w14:paraId="20AF98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0B69128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8F781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8AD2E0B" w14:textId="77777777" w:rsidTr="00DE31A6">
        <w:trPr>
          <w:cantSplit/>
          <w:trHeight w:val="284"/>
        </w:trPr>
        <w:tc>
          <w:tcPr>
            <w:tcW w:w="306" w:type="pct"/>
            <w:vAlign w:val="center"/>
          </w:tcPr>
          <w:p w14:paraId="02ED1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5CC372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11B8A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DBBCB53" w14:textId="77777777" w:rsidTr="00DE31A6">
        <w:trPr>
          <w:cantSplit/>
          <w:trHeight w:val="284"/>
        </w:trPr>
        <w:tc>
          <w:tcPr>
            <w:tcW w:w="306" w:type="pct"/>
            <w:vAlign w:val="center"/>
          </w:tcPr>
          <w:p w14:paraId="16CC193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2EF015D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B81CDA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CE99955" w14:textId="77777777" w:rsidTr="00DE31A6">
        <w:trPr>
          <w:cantSplit/>
          <w:trHeight w:val="284"/>
        </w:trPr>
        <w:tc>
          <w:tcPr>
            <w:tcW w:w="306" w:type="pct"/>
            <w:vAlign w:val="center"/>
          </w:tcPr>
          <w:p w14:paraId="3873FD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54CF1D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8B9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13AFFA" w14:textId="77777777" w:rsidTr="00DE31A6">
        <w:trPr>
          <w:cantSplit/>
          <w:trHeight w:val="284"/>
        </w:trPr>
        <w:tc>
          <w:tcPr>
            <w:tcW w:w="306" w:type="pct"/>
            <w:vAlign w:val="center"/>
          </w:tcPr>
          <w:p w14:paraId="58AC493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648290A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FF391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A0EBF90" w14:textId="77777777" w:rsidTr="00DE31A6">
        <w:trPr>
          <w:cantSplit/>
        </w:trPr>
        <w:tc>
          <w:tcPr>
            <w:tcW w:w="306" w:type="pct"/>
            <w:vAlign w:val="center"/>
          </w:tcPr>
          <w:p w14:paraId="1452CF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47F23E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35D36D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A14F9E0" w14:textId="77777777" w:rsidTr="00DE31A6">
        <w:trPr>
          <w:cantSplit/>
        </w:trPr>
        <w:tc>
          <w:tcPr>
            <w:tcW w:w="306" w:type="pct"/>
            <w:vAlign w:val="center"/>
          </w:tcPr>
          <w:p w14:paraId="42D7B3C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6818C9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9F86A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AE94D3" w14:textId="77777777" w:rsidTr="00DE31A6">
        <w:trPr>
          <w:cantSplit/>
        </w:trPr>
        <w:tc>
          <w:tcPr>
            <w:tcW w:w="306" w:type="pct"/>
            <w:vAlign w:val="center"/>
          </w:tcPr>
          <w:p w14:paraId="41C2F7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6FACC6C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5252E88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97D5FC" w14:textId="77777777" w:rsidTr="00DE31A6">
        <w:trPr>
          <w:cantSplit/>
        </w:trPr>
        <w:tc>
          <w:tcPr>
            <w:tcW w:w="306" w:type="pct"/>
            <w:vAlign w:val="center"/>
          </w:tcPr>
          <w:p w14:paraId="3190351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0450EC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2F841E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360265B" w14:textId="77777777" w:rsidTr="00DE31A6">
        <w:trPr>
          <w:cantSplit/>
        </w:trPr>
        <w:tc>
          <w:tcPr>
            <w:tcW w:w="306" w:type="pct"/>
            <w:vAlign w:val="center"/>
          </w:tcPr>
          <w:p w14:paraId="2DF91A0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48689D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07F014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742295B" w14:textId="77777777" w:rsidTr="00DE31A6">
        <w:trPr>
          <w:cantSplit/>
        </w:trPr>
        <w:tc>
          <w:tcPr>
            <w:tcW w:w="306" w:type="pct"/>
            <w:vAlign w:val="center"/>
          </w:tcPr>
          <w:p w14:paraId="2AAC41C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2D637B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5C72B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B6F20B" w14:textId="77777777" w:rsidTr="00DE31A6">
        <w:trPr>
          <w:cantSplit/>
        </w:trPr>
        <w:tc>
          <w:tcPr>
            <w:tcW w:w="306" w:type="pct"/>
            <w:vAlign w:val="center"/>
          </w:tcPr>
          <w:p w14:paraId="00395B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337651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5D1BA5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E389EBC" w14:textId="77777777" w:rsidTr="00DE31A6">
        <w:trPr>
          <w:cantSplit/>
        </w:trPr>
        <w:tc>
          <w:tcPr>
            <w:tcW w:w="306" w:type="pct"/>
            <w:vAlign w:val="center"/>
          </w:tcPr>
          <w:p w14:paraId="6D7052E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09296FF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15BA115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7D2E61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775F1EB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172B8EE2"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7D1533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316815BF"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011712BD"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6D3681A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F199959"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741CC61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EE7791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11DCF4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FA4F7A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6BCE7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1692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4ECBA23"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AD8EE7"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5502AF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F8DAAC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58DDC56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4EEBA9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1CD02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0D9EE7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739EFF5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5B65C7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3006DD9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26F837C"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5B13E42B"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25252156"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1C7CA04F"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741EB5C9"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5930DDF9"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p>
    <w:p w14:paraId="42C08055" w14:textId="77777777" w:rsidR="00A773E3" w:rsidRPr="00542D68" w:rsidRDefault="00A773E3" w:rsidP="00A773E3">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6E0825C7" w14:textId="77777777" w:rsidR="00A773E3" w:rsidRPr="00542D68" w:rsidRDefault="00A773E3" w:rsidP="00A773E3">
      <w:pPr>
        <w:spacing w:after="0" w:line="240" w:lineRule="auto"/>
        <w:jc w:val="center"/>
        <w:rPr>
          <w:rFonts w:ascii="Times New Roman" w:eastAsia="Times New Roman" w:hAnsi="Times New Roman" w:cs="Times New Roman"/>
          <w:i/>
          <w:color w:val="FF0000"/>
          <w:sz w:val="24"/>
          <w:szCs w:val="24"/>
          <w:u w:val="single"/>
          <w:lang w:eastAsia="ru-RU"/>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1814"/>
        <w:gridCol w:w="1275"/>
        <w:gridCol w:w="1389"/>
        <w:gridCol w:w="1588"/>
      </w:tblGrid>
      <w:tr w:rsidR="00021000" w:rsidRPr="00542D68" w14:paraId="1075EC36" w14:textId="77777777" w:rsidTr="00B273A9">
        <w:trPr>
          <w:trHeight w:val="1393"/>
        </w:trPr>
        <w:tc>
          <w:tcPr>
            <w:tcW w:w="880" w:type="dxa"/>
            <w:vAlign w:val="center"/>
          </w:tcPr>
          <w:p w14:paraId="499E2885" w14:textId="77777777" w:rsidR="00021000" w:rsidRPr="00021000" w:rsidRDefault="00021000" w:rsidP="00021000">
            <w:pPr>
              <w:spacing w:after="0" w:line="240" w:lineRule="auto"/>
              <w:jc w:val="center"/>
              <w:rPr>
                <w:rFonts w:ascii="Times New Roman" w:eastAsia="Times New Roman" w:hAnsi="Times New Roman" w:cs="Times New Roman"/>
                <w:b/>
                <w:bCs/>
                <w:sz w:val="16"/>
                <w:szCs w:val="16"/>
                <w:lang w:eastAsia="ru-RU"/>
              </w:rPr>
            </w:pPr>
            <w:r w:rsidRPr="00021000">
              <w:rPr>
                <w:rFonts w:ascii="Times New Roman" w:eastAsia="Times New Roman" w:hAnsi="Times New Roman" w:cs="Times New Roman"/>
                <w:b/>
                <w:bCs/>
                <w:sz w:val="16"/>
                <w:szCs w:val="16"/>
                <w:lang w:eastAsia="ru-RU"/>
              </w:rPr>
              <w:t>№ п/п</w:t>
            </w:r>
          </w:p>
        </w:tc>
        <w:tc>
          <w:tcPr>
            <w:tcW w:w="3402" w:type="dxa"/>
            <w:shd w:val="clear" w:color="auto" w:fill="auto"/>
            <w:vAlign w:val="center"/>
            <w:hideMark/>
          </w:tcPr>
          <w:p w14:paraId="53855F71" w14:textId="77777777" w:rsidR="00021000" w:rsidRPr="00021000" w:rsidRDefault="00021000" w:rsidP="00021000">
            <w:pPr>
              <w:spacing w:after="0" w:line="240" w:lineRule="auto"/>
              <w:jc w:val="center"/>
              <w:rPr>
                <w:rFonts w:ascii="Times New Roman" w:eastAsia="Times New Roman" w:hAnsi="Times New Roman" w:cs="Times New Roman"/>
                <w:b/>
                <w:bCs/>
                <w:sz w:val="16"/>
                <w:szCs w:val="16"/>
                <w:lang w:eastAsia="ru-RU"/>
              </w:rPr>
            </w:pPr>
            <w:r w:rsidRPr="00021000">
              <w:rPr>
                <w:rFonts w:ascii="Times New Roman" w:eastAsia="Times New Roman" w:hAnsi="Times New Roman" w:cs="Times New Roman"/>
                <w:b/>
                <w:bCs/>
                <w:sz w:val="16"/>
                <w:szCs w:val="16"/>
                <w:lang w:eastAsia="ru-RU"/>
              </w:rPr>
              <w:t>Наименование поставляемого товара</w:t>
            </w:r>
          </w:p>
        </w:tc>
        <w:tc>
          <w:tcPr>
            <w:tcW w:w="1814" w:type="dxa"/>
            <w:shd w:val="clear" w:color="auto" w:fill="auto"/>
            <w:vAlign w:val="center"/>
          </w:tcPr>
          <w:p w14:paraId="3EAB45D2"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Описание</w:t>
            </w:r>
          </w:p>
        </w:tc>
        <w:tc>
          <w:tcPr>
            <w:tcW w:w="1275" w:type="dxa"/>
            <w:shd w:val="clear" w:color="auto" w:fill="auto"/>
            <w:vAlign w:val="center"/>
          </w:tcPr>
          <w:p w14:paraId="4BA265FA" w14:textId="77777777" w:rsidR="00021000" w:rsidRPr="00021000" w:rsidRDefault="00021000" w:rsidP="00021000">
            <w:pPr>
              <w:jc w:val="center"/>
              <w:rPr>
                <w:rFonts w:ascii="Times New Roman" w:eastAsia="Calibri" w:hAnsi="Times New Roman" w:cs="Times New Roman"/>
                <w:b/>
                <w:sz w:val="16"/>
                <w:szCs w:val="16"/>
              </w:rPr>
            </w:pPr>
            <w:proofErr w:type="spellStart"/>
            <w:r w:rsidRPr="00021000">
              <w:rPr>
                <w:rFonts w:ascii="Times New Roman" w:eastAsia="Calibri" w:hAnsi="Times New Roman" w:cs="Times New Roman"/>
                <w:b/>
                <w:sz w:val="16"/>
                <w:szCs w:val="16"/>
              </w:rPr>
              <w:t>Eд</w:t>
            </w:r>
            <w:proofErr w:type="spellEnd"/>
            <w:r w:rsidRPr="00021000">
              <w:rPr>
                <w:rFonts w:ascii="Times New Roman" w:eastAsia="Calibri" w:hAnsi="Times New Roman" w:cs="Times New Roman"/>
                <w:b/>
                <w:sz w:val="16"/>
                <w:szCs w:val="16"/>
              </w:rPr>
              <w:t xml:space="preserve">. </w:t>
            </w:r>
            <w:proofErr w:type="spellStart"/>
            <w:r w:rsidRPr="00021000">
              <w:rPr>
                <w:rFonts w:ascii="Times New Roman" w:eastAsia="Calibri" w:hAnsi="Times New Roman" w:cs="Times New Roman"/>
                <w:b/>
                <w:sz w:val="16"/>
                <w:szCs w:val="16"/>
              </w:rPr>
              <w:t>изм</w:t>
            </w:r>
            <w:proofErr w:type="spellEnd"/>
          </w:p>
        </w:tc>
        <w:tc>
          <w:tcPr>
            <w:tcW w:w="1389" w:type="dxa"/>
            <w:vAlign w:val="center"/>
          </w:tcPr>
          <w:p w14:paraId="302EF5BF" w14:textId="77777777" w:rsidR="00021000" w:rsidRPr="00021000" w:rsidRDefault="00021000" w:rsidP="00021000">
            <w:pPr>
              <w:jc w:val="center"/>
              <w:rPr>
                <w:rFonts w:ascii="Times New Roman" w:eastAsia="Calibri" w:hAnsi="Times New Roman" w:cs="Times New Roman"/>
                <w:b/>
                <w:sz w:val="16"/>
                <w:szCs w:val="16"/>
              </w:rPr>
            </w:pPr>
          </w:p>
          <w:p w14:paraId="149676A2" w14:textId="77777777" w:rsidR="00021000" w:rsidRPr="00021000" w:rsidRDefault="00021000" w:rsidP="00021000">
            <w:pPr>
              <w:jc w:val="center"/>
              <w:rPr>
                <w:rFonts w:ascii="Times New Roman" w:eastAsia="Calibri" w:hAnsi="Times New Roman" w:cs="Times New Roman"/>
                <w:b/>
                <w:sz w:val="16"/>
                <w:szCs w:val="16"/>
              </w:rPr>
            </w:pPr>
          </w:p>
          <w:p w14:paraId="6B51DAF3"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Количество</w:t>
            </w:r>
          </w:p>
          <w:p w14:paraId="3E497BA9" w14:textId="77777777" w:rsidR="00021000" w:rsidRPr="00021000" w:rsidRDefault="00021000" w:rsidP="00021000">
            <w:pPr>
              <w:jc w:val="center"/>
              <w:rPr>
                <w:rFonts w:ascii="Times New Roman" w:eastAsia="Calibri" w:hAnsi="Times New Roman" w:cs="Times New Roman"/>
                <w:b/>
                <w:sz w:val="16"/>
                <w:szCs w:val="16"/>
              </w:rPr>
            </w:pPr>
          </w:p>
        </w:tc>
        <w:tc>
          <w:tcPr>
            <w:tcW w:w="1588" w:type="dxa"/>
            <w:vAlign w:val="center"/>
          </w:tcPr>
          <w:p w14:paraId="2419E514"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Гарантийный срок</w:t>
            </w:r>
          </w:p>
        </w:tc>
      </w:tr>
      <w:tr w:rsidR="00021000" w:rsidRPr="00542D68" w14:paraId="03CED24E" w14:textId="77777777" w:rsidTr="00B273A9">
        <w:trPr>
          <w:trHeight w:val="450"/>
        </w:trPr>
        <w:tc>
          <w:tcPr>
            <w:tcW w:w="880" w:type="dxa"/>
          </w:tcPr>
          <w:p w14:paraId="16F39316" w14:textId="77777777" w:rsidR="00021000" w:rsidRPr="00542D68" w:rsidRDefault="00021000" w:rsidP="00A773E3">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402" w:type="dxa"/>
            <w:shd w:val="clear" w:color="auto" w:fill="auto"/>
            <w:vAlign w:val="center"/>
          </w:tcPr>
          <w:p w14:paraId="195E60B3" w14:textId="77777777" w:rsidR="00021000" w:rsidRPr="00542D68" w:rsidRDefault="00021000" w:rsidP="00A773E3">
            <w:pPr>
              <w:spacing w:after="0" w:line="240" w:lineRule="auto"/>
              <w:jc w:val="center"/>
              <w:rPr>
                <w:rFonts w:ascii="Times New Roman" w:eastAsia="Times New Roman" w:hAnsi="Times New Roman" w:cs="Times New Roman"/>
                <w:color w:val="000000"/>
                <w:sz w:val="18"/>
                <w:szCs w:val="18"/>
                <w:lang w:eastAsia="ru-RU"/>
              </w:rPr>
            </w:pPr>
          </w:p>
        </w:tc>
        <w:tc>
          <w:tcPr>
            <w:tcW w:w="1814" w:type="dxa"/>
            <w:shd w:val="clear" w:color="auto" w:fill="auto"/>
            <w:noWrap/>
            <w:vAlign w:val="center"/>
          </w:tcPr>
          <w:p w14:paraId="54B08539"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2F3BF84"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389" w:type="dxa"/>
          </w:tcPr>
          <w:p w14:paraId="2C06DC55"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588" w:type="dxa"/>
          </w:tcPr>
          <w:p w14:paraId="1E3F7742"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r>
    </w:tbl>
    <w:p w14:paraId="3066BE13" w14:textId="77777777" w:rsidR="00A773E3" w:rsidRPr="00542D68" w:rsidRDefault="00A773E3" w:rsidP="00A773E3">
      <w:pPr>
        <w:spacing w:after="0" w:line="240" w:lineRule="auto"/>
        <w:jc w:val="center"/>
        <w:rPr>
          <w:rFonts w:ascii="Times New Roman" w:eastAsia="Times New Roman" w:hAnsi="Times New Roman" w:cs="Times New Roman"/>
          <w:i/>
          <w:color w:val="FF0000"/>
          <w:sz w:val="24"/>
          <w:szCs w:val="24"/>
          <w:u w:val="single"/>
          <w:lang w:eastAsia="ru-RU"/>
        </w:rPr>
      </w:pPr>
    </w:p>
    <w:p w14:paraId="70969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5CA5577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второй части заявки</w:t>
      </w:r>
    </w:p>
    <w:p w14:paraId="4E191C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47334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2AB290C" w14:textId="77777777" w:rsidR="00021000" w:rsidRDefault="00021000" w:rsidP="00021000">
      <w:pPr>
        <w:spacing w:after="0" w:line="240" w:lineRule="auto"/>
        <w:jc w:val="center"/>
        <w:rPr>
          <w:rFonts w:ascii="Times New Roman" w:eastAsia="Times New Roman" w:hAnsi="Times New Roman" w:cs="Times New Roman"/>
          <w:b/>
          <w:sz w:val="24"/>
          <w:szCs w:val="24"/>
          <w:lang w:eastAsia="ru-RU"/>
        </w:rPr>
      </w:pPr>
    </w:p>
    <w:p w14:paraId="3B52837B" w14:textId="77777777" w:rsidR="00021000" w:rsidRPr="00542D68" w:rsidRDefault="00021000" w:rsidP="00021000">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678AE285" w14:textId="77777777" w:rsidR="00021000" w:rsidRPr="00542D68" w:rsidRDefault="00021000" w:rsidP="00021000">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20E42D" w14:textId="77777777" w:rsidR="00021000" w:rsidRPr="00542D68" w:rsidRDefault="00021000" w:rsidP="00021000">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021000" w:rsidRPr="00542D68" w14:paraId="4BA76352" w14:textId="77777777" w:rsidTr="008072BB">
        <w:trPr>
          <w:trHeight w:val="1393"/>
        </w:trPr>
        <w:tc>
          <w:tcPr>
            <w:tcW w:w="880" w:type="dxa"/>
          </w:tcPr>
          <w:p w14:paraId="46DE86B6" w14:textId="77777777" w:rsidR="00021000" w:rsidRPr="00542D68" w:rsidRDefault="00021000" w:rsidP="008072BB">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61E2D154" w14:textId="77777777" w:rsidR="00021000" w:rsidRPr="00542D68" w:rsidRDefault="00021000" w:rsidP="008072BB">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55855BDB"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7821C050"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1DBC283"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6C1E266"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77172F7A"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4F856603"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021000" w:rsidRPr="00542D68" w14:paraId="24D99AC1" w14:textId="77777777" w:rsidTr="008072BB">
        <w:trPr>
          <w:trHeight w:val="450"/>
        </w:trPr>
        <w:tc>
          <w:tcPr>
            <w:tcW w:w="880" w:type="dxa"/>
          </w:tcPr>
          <w:p w14:paraId="6F9A1FA5"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06BCFB80"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1B090909"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44AC6633"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r>
    </w:tbl>
    <w:p w14:paraId="4B12AAFD" w14:textId="77777777" w:rsidR="00021000" w:rsidRPr="00542D68" w:rsidRDefault="00021000" w:rsidP="00021000">
      <w:pPr>
        <w:spacing w:after="0" w:line="240" w:lineRule="auto"/>
        <w:rPr>
          <w:rFonts w:ascii="Times New Roman" w:eastAsia="Times New Roman" w:hAnsi="Times New Roman" w:cs="Times New Roman"/>
          <w:color w:val="808080"/>
          <w:sz w:val="24"/>
          <w:szCs w:val="24"/>
          <w:lang w:eastAsia="ru-RU"/>
        </w:rPr>
      </w:pPr>
    </w:p>
    <w:p w14:paraId="263693B0" w14:textId="77777777" w:rsidR="00021000" w:rsidRPr="009C06A8" w:rsidRDefault="00021000" w:rsidP="00021000">
      <w:pPr>
        <w:spacing w:after="0" w:line="240" w:lineRule="auto"/>
        <w:rPr>
          <w:rFonts w:ascii="Times New Roman" w:eastAsia="Times New Roman" w:hAnsi="Times New Roman" w:cs="Times New Roman"/>
          <w:sz w:val="24"/>
          <w:szCs w:val="24"/>
          <w:lang w:eastAsia="ru-RU"/>
        </w:rPr>
      </w:pPr>
    </w:p>
    <w:p w14:paraId="16CC905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0CB4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06E1E10" w14:textId="77777777" w:rsidR="00021000" w:rsidRDefault="00021000" w:rsidP="00021000">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B843B15" w14:textId="77777777" w:rsidR="00021000" w:rsidRPr="009C06A8" w:rsidRDefault="00021000" w:rsidP="00021000">
      <w:pPr>
        <w:spacing w:after="0" w:line="240" w:lineRule="auto"/>
        <w:rPr>
          <w:rFonts w:ascii="Times New Roman" w:eastAsia="Times New Roman" w:hAnsi="Times New Roman" w:cs="Times New Roman"/>
          <w:color w:val="FF0000"/>
          <w:sz w:val="24"/>
          <w:szCs w:val="24"/>
          <w:lang w:eastAsia="ru-RU"/>
        </w:rPr>
      </w:pPr>
    </w:p>
    <w:p w14:paraId="0ADB645B" w14:textId="77777777" w:rsidR="00021000" w:rsidRPr="00763672" w:rsidRDefault="00021000" w:rsidP="00021000">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1DA5B4BA" w14:textId="77777777" w:rsidR="00021000" w:rsidRPr="00763672" w:rsidRDefault="00021000" w:rsidP="00021000">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91309DA"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p>
    <w:p w14:paraId="6A6DD891"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p>
    <w:p w14:paraId="131A33EE"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6F46F199"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FAF6702"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570F64E8"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049F066E" w14:textId="77777777" w:rsidR="00021000" w:rsidRPr="009C06A8" w:rsidRDefault="00021000" w:rsidP="00021000">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63C65DE2"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p>
    <w:p w14:paraId="4C0CA295"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528761049"/>
      <w:bookmarkStart w:id="96" w:name="_Ref313304436"/>
      <w:bookmarkStart w:id="97" w:name="_Toc314507388"/>
      <w:bookmarkStart w:id="98" w:name="_Toc322209429"/>
      <w:bookmarkEnd w:id="94"/>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14:paraId="1BC6152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926700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72A3B35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8"/>
    </w:p>
    <w:p w14:paraId="0D244722"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C9A91C"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2A697522"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2ABF6AA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C6B3F38"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96503D1"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03500C72"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30FA28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7F5CA0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7B549D6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7828367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1FB4D0C6"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9BF35C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777FAB9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6FA4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31C4CA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51CA56F2"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BA016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58D41B6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C2C9370"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21190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40B50667"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A76523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3DBD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08C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63049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7BC3718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3E87A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8AF7A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4"/>
          <w:pgSz w:w="11907" w:h="16839" w:code="9"/>
          <w:pgMar w:top="851" w:right="567" w:bottom="567" w:left="1134" w:header="720" w:footer="720" w:gutter="0"/>
          <w:pgNumType w:start="1"/>
          <w:cols w:space="708"/>
          <w:noEndnote/>
          <w:titlePg/>
          <w:docGrid w:linePitch="326"/>
        </w:sectPr>
      </w:pPr>
    </w:p>
    <w:p w14:paraId="5EEE1038"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DF11D51"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55FE989F"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331F0B1"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4DEB837A"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5F1FBC9B"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5F93659E"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4AE3A09"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AF54ABB"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4F40AB25"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EF281A8"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3864F45B"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13FF174F"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3C2DF9C8"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D43D74"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4B467623"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92F053D"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4BE8DDE9"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3F960AF0"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7A2E641D"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0C39EF3"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4BB5B834"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579C2236" w14:textId="77777777" w:rsidTr="00DE31A6">
        <w:trPr>
          <w:cantSplit/>
          <w:tblHeader/>
        </w:trPr>
        <w:tc>
          <w:tcPr>
            <w:tcW w:w="567" w:type="dxa"/>
            <w:vAlign w:val="center"/>
          </w:tcPr>
          <w:p w14:paraId="15687A4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642707D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4865E4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7F46C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6F59D3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7111038F" w14:textId="77777777" w:rsidTr="00DE31A6">
        <w:trPr>
          <w:cantSplit/>
          <w:tblHeader/>
        </w:trPr>
        <w:tc>
          <w:tcPr>
            <w:tcW w:w="567" w:type="dxa"/>
          </w:tcPr>
          <w:p w14:paraId="1BD9616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7D7AD34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6C085E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1825E87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01533B2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6A08D50D" w14:textId="77777777" w:rsidTr="00DE31A6">
        <w:trPr>
          <w:cantSplit/>
        </w:trPr>
        <w:tc>
          <w:tcPr>
            <w:tcW w:w="567" w:type="dxa"/>
          </w:tcPr>
          <w:p w14:paraId="34C26E3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220B6E0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88DC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3C8F8C5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5270DAF" w14:textId="77777777" w:rsidTr="00DE31A6">
        <w:trPr>
          <w:cantSplit/>
        </w:trPr>
        <w:tc>
          <w:tcPr>
            <w:tcW w:w="567" w:type="dxa"/>
          </w:tcPr>
          <w:p w14:paraId="6FE24AE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7618C4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544FC83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13C12EA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2D372CEB" w14:textId="77777777" w:rsidTr="00DE31A6">
        <w:trPr>
          <w:cantSplit/>
        </w:trPr>
        <w:tc>
          <w:tcPr>
            <w:tcW w:w="567" w:type="dxa"/>
          </w:tcPr>
          <w:p w14:paraId="7644F70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4EC6669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C5AA9F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E74442" w14:textId="77777777" w:rsidTr="00DE31A6">
        <w:trPr>
          <w:cantSplit/>
        </w:trPr>
        <w:tc>
          <w:tcPr>
            <w:tcW w:w="567" w:type="dxa"/>
          </w:tcPr>
          <w:p w14:paraId="38C2F2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29CE111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1730DD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4FD966BF" w14:textId="77777777" w:rsidTr="00DE31A6">
        <w:trPr>
          <w:cantSplit/>
        </w:trPr>
        <w:tc>
          <w:tcPr>
            <w:tcW w:w="567" w:type="dxa"/>
          </w:tcPr>
          <w:p w14:paraId="6432463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77BC3BDD"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B517A9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65B0B8AC" w14:textId="77777777" w:rsidTr="00DE31A6">
        <w:trPr>
          <w:cantSplit/>
        </w:trPr>
        <w:tc>
          <w:tcPr>
            <w:tcW w:w="567" w:type="dxa"/>
          </w:tcPr>
          <w:p w14:paraId="6247907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6E7D1DD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0EE6BF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2F1EA6C" w14:textId="77777777" w:rsidTr="00DE31A6">
        <w:trPr>
          <w:cantSplit/>
          <w:trHeight w:val="654"/>
        </w:trPr>
        <w:tc>
          <w:tcPr>
            <w:tcW w:w="567" w:type="dxa"/>
            <w:vMerge w:val="restart"/>
          </w:tcPr>
          <w:p w14:paraId="47A9857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4D70E331"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EC8AF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741140B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54EC291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49372232" w14:textId="77777777" w:rsidTr="00DE31A6">
        <w:trPr>
          <w:cantSplit/>
        </w:trPr>
        <w:tc>
          <w:tcPr>
            <w:tcW w:w="567" w:type="dxa"/>
            <w:vMerge/>
          </w:tcPr>
          <w:p w14:paraId="15BADD2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CC298D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06ECDD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05DAB6FA"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2AA4573"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3BE3E491" w14:textId="77777777" w:rsidTr="00DE31A6">
        <w:trPr>
          <w:cantSplit/>
          <w:trHeight w:val="425"/>
        </w:trPr>
        <w:tc>
          <w:tcPr>
            <w:tcW w:w="567" w:type="dxa"/>
            <w:vMerge w:val="restart"/>
          </w:tcPr>
          <w:p w14:paraId="6327B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54C1D6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40FF0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0292C4E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539951C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3459EFD9" w14:textId="77777777" w:rsidTr="00DE31A6">
        <w:trPr>
          <w:cantSplit/>
        </w:trPr>
        <w:tc>
          <w:tcPr>
            <w:tcW w:w="567" w:type="dxa"/>
            <w:vMerge/>
          </w:tcPr>
          <w:p w14:paraId="30C456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46E003"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750CDC3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0968C6A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39ACA9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348ACCA0" w14:textId="77777777" w:rsidTr="00DE31A6">
        <w:trPr>
          <w:cantSplit/>
        </w:trPr>
        <w:tc>
          <w:tcPr>
            <w:tcW w:w="567" w:type="dxa"/>
          </w:tcPr>
          <w:p w14:paraId="7953232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577BE4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DCA4A2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7A36496E" w14:textId="77777777" w:rsidTr="00DE31A6">
        <w:trPr>
          <w:cantSplit/>
        </w:trPr>
        <w:tc>
          <w:tcPr>
            <w:tcW w:w="567" w:type="dxa"/>
          </w:tcPr>
          <w:p w14:paraId="4BD8DA8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59448D63"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5F1041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220C4F8E" w14:textId="77777777" w:rsidTr="00DE31A6">
        <w:trPr>
          <w:cantSplit/>
        </w:trPr>
        <w:tc>
          <w:tcPr>
            <w:tcW w:w="567" w:type="dxa"/>
          </w:tcPr>
          <w:p w14:paraId="0FABFCD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540EC181"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5225B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7FEFCE76" w14:textId="77777777" w:rsidTr="00DE31A6">
        <w:trPr>
          <w:cantSplit/>
        </w:trPr>
        <w:tc>
          <w:tcPr>
            <w:tcW w:w="567" w:type="dxa"/>
          </w:tcPr>
          <w:p w14:paraId="4D54ACC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44758FA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D15FF4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6121A31E" w14:textId="77777777" w:rsidTr="00DE31A6">
        <w:trPr>
          <w:cantSplit/>
        </w:trPr>
        <w:tc>
          <w:tcPr>
            <w:tcW w:w="567" w:type="dxa"/>
          </w:tcPr>
          <w:p w14:paraId="2DD08C9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34AD48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6BD8EF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309C428D" w14:textId="77777777" w:rsidTr="00DE31A6">
        <w:trPr>
          <w:cantSplit/>
        </w:trPr>
        <w:tc>
          <w:tcPr>
            <w:tcW w:w="567" w:type="dxa"/>
          </w:tcPr>
          <w:p w14:paraId="627BA19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3BF2388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670633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7B810E9B" w14:textId="77777777" w:rsidTr="00DE31A6">
        <w:trPr>
          <w:cantSplit/>
        </w:trPr>
        <w:tc>
          <w:tcPr>
            <w:tcW w:w="567" w:type="dxa"/>
          </w:tcPr>
          <w:p w14:paraId="75B1ECD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45D706B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52946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31B35412" w14:textId="77777777" w:rsidTr="00DE31A6">
        <w:trPr>
          <w:cantSplit/>
        </w:trPr>
        <w:tc>
          <w:tcPr>
            <w:tcW w:w="567" w:type="dxa"/>
          </w:tcPr>
          <w:p w14:paraId="211A462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802D53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B945B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47ACF601"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166586F"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5E5B6C85"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745F0E1E"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DAD9300"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6ED5BD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AE81B4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156BF93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A43AAAF" w14:textId="1B27E30F"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AB2E1B">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40F7EC44"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6"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22FCDB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7"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8"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EF487C0"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0"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608C48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1967DEC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0DA8EE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A8EB2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A5198E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37AB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752B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CDCEB9C"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2476AE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8DD18B4"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50983B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90FB50A"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AA1102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FF4B77B"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A2F95F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E990BFB"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06D818F"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641041E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5EBE58B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475F78F1"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34AFA26C" w14:textId="77777777" w:rsidR="006818B7" w:rsidRPr="00180306" w:rsidRDefault="006818B7" w:rsidP="006818B7">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50F6E027" w14:textId="77777777" w:rsidR="006818B7" w:rsidRPr="009A3729" w:rsidRDefault="006818B7" w:rsidP="006818B7">
      <w:pPr>
        <w:spacing w:after="0"/>
      </w:pPr>
    </w:p>
    <w:p w14:paraId="2A02069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2AC4BC0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586F4B10"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09F86D2"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303F03E"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9245F1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36052F6"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315B9942"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2213566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AE6E763"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747BAB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45D32B6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135640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84BA801"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978F61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084E3DD"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526482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8AB338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AE555D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B1B7DC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8B56FF3"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3946E5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05A71E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8D154E8"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1B330F4"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269F755"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6422091"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21E8265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2144D1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FDD877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0A3284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E4D77F8"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D00642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30FC83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F80FD4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280C2E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0C2611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4C13F10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4132197"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CFC7B9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D1E329C"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6A8873F2"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0FD4ECA0"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6866434"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1CBF13EE" w14:textId="77777777" w:rsid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End w:id="110"/>
    </w:p>
    <w:p w14:paraId="696C60CF" w14:textId="77777777"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E31A6">
        <w:rPr>
          <w:rFonts w:ascii="Times New Roman" w:eastAsia="MS Mincho" w:hAnsi="Times New Roman" w:cs="Times New Roman"/>
          <w:b/>
          <w:bCs/>
          <w:color w:val="17365D"/>
          <w:kern w:val="32"/>
          <w:sz w:val="28"/>
          <w:szCs w:val="24"/>
          <w:lang w:val="x-none" w:eastAsia="x-none"/>
        </w:rPr>
        <w:t>РАЗДЕЛ V. Проект договора</w:t>
      </w:r>
      <w:bookmarkEnd w:id="111"/>
    </w:p>
    <w:p w14:paraId="7DCACCBF" w14:textId="77777777" w:rsid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81DBCA3" w14:textId="77777777" w:rsidR="00021000" w:rsidRPr="003C321E" w:rsidRDefault="00021000" w:rsidP="0002100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57DA9FCA" w14:textId="77777777" w:rsidR="00021000" w:rsidRP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021000" w:rsidRPr="00021000" w:rsidSect="00DE31A6">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EF034" w14:textId="77777777" w:rsidR="008072BB" w:rsidRDefault="008072BB" w:rsidP="00DE31A6">
      <w:pPr>
        <w:spacing w:after="0" w:line="240" w:lineRule="auto"/>
      </w:pPr>
      <w:r>
        <w:separator/>
      </w:r>
    </w:p>
  </w:endnote>
  <w:endnote w:type="continuationSeparator" w:id="0">
    <w:p w14:paraId="59AC1F28" w14:textId="77777777" w:rsidR="008072BB" w:rsidRDefault="008072BB"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075BE" w14:textId="77777777" w:rsidR="008072BB" w:rsidRDefault="008072BB" w:rsidP="00DE31A6">
      <w:pPr>
        <w:spacing w:after="0" w:line="240" w:lineRule="auto"/>
      </w:pPr>
      <w:r>
        <w:separator/>
      </w:r>
    </w:p>
  </w:footnote>
  <w:footnote w:type="continuationSeparator" w:id="0">
    <w:p w14:paraId="1D77A572" w14:textId="77777777" w:rsidR="008072BB" w:rsidRDefault="008072BB"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28409" w14:textId="77777777" w:rsidR="008072BB" w:rsidRDefault="008072BB">
    <w:pPr>
      <w:pStyle w:val="a5"/>
      <w:jc w:val="center"/>
    </w:pPr>
    <w:r>
      <w:fldChar w:fldCharType="begin"/>
    </w:r>
    <w:r>
      <w:instrText>PAGE   \* MERGEFORMAT</w:instrText>
    </w:r>
    <w:r>
      <w:fldChar w:fldCharType="separate"/>
    </w:r>
    <w:r>
      <w:rPr>
        <w:noProof/>
      </w:rPr>
      <w:t>36</w:t>
    </w:r>
    <w:r>
      <w:fldChar w:fldCharType="end"/>
    </w:r>
  </w:p>
  <w:p w14:paraId="3C404142" w14:textId="77777777" w:rsidR="008072BB" w:rsidRDefault="008072B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549B4" w14:textId="77777777" w:rsidR="008072BB" w:rsidRDefault="008072BB">
    <w:pPr>
      <w:pStyle w:val="a5"/>
      <w:jc w:val="center"/>
    </w:pPr>
    <w:r>
      <w:fldChar w:fldCharType="begin"/>
    </w:r>
    <w:r>
      <w:instrText>PAGE   \* MERGEFORMAT</w:instrText>
    </w:r>
    <w:r>
      <w:fldChar w:fldCharType="separate"/>
    </w:r>
    <w:r>
      <w:rPr>
        <w:noProof/>
      </w:rPr>
      <w:t>43</w:t>
    </w:r>
    <w:r>
      <w:fldChar w:fldCharType="end"/>
    </w:r>
  </w:p>
  <w:p w14:paraId="2D1935EA" w14:textId="77777777" w:rsidR="008072BB" w:rsidRDefault="008072B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21"/>
  </w:num>
  <w:num w:numId="6">
    <w:abstractNumId w:val="38"/>
  </w:num>
  <w:num w:numId="7">
    <w:abstractNumId w:val="4"/>
  </w:num>
  <w:num w:numId="8">
    <w:abstractNumId w:val="26"/>
  </w:num>
  <w:num w:numId="9">
    <w:abstractNumId w:val="22"/>
  </w:num>
  <w:num w:numId="10">
    <w:abstractNumId w:val="10"/>
  </w:num>
  <w:num w:numId="11">
    <w:abstractNumId w:val="1"/>
  </w:num>
  <w:num w:numId="12">
    <w:abstractNumId w:val="28"/>
  </w:num>
  <w:num w:numId="13">
    <w:abstractNumId w:val="13"/>
  </w:num>
  <w:num w:numId="14">
    <w:abstractNumId w:val="20"/>
  </w:num>
  <w:num w:numId="15">
    <w:abstractNumId w:val="41"/>
  </w:num>
  <w:num w:numId="16">
    <w:abstractNumId w:val="44"/>
  </w:num>
  <w:num w:numId="17">
    <w:abstractNumId w:val="24"/>
  </w:num>
  <w:num w:numId="18">
    <w:abstractNumId w:val="35"/>
  </w:num>
  <w:num w:numId="19">
    <w:abstractNumId w:val="39"/>
  </w:num>
  <w:num w:numId="20">
    <w:abstractNumId w:val="33"/>
  </w:num>
  <w:num w:numId="21">
    <w:abstractNumId w:val="34"/>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9"/>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2"/>
  </w:num>
  <w:num w:numId="38">
    <w:abstractNumId w:val="17"/>
  </w:num>
  <w:num w:numId="39">
    <w:abstractNumId w:val="14"/>
  </w:num>
  <w:num w:numId="40">
    <w:abstractNumId w:val="3"/>
  </w:num>
  <w:num w:numId="41">
    <w:abstractNumId w:val="9"/>
  </w:num>
  <w:num w:numId="42">
    <w:abstractNumId w:val="37"/>
  </w:num>
  <w:num w:numId="43">
    <w:abstractNumId w:val="42"/>
  </w:num>
  <w:num w:numId="44">
    <w:abstractNumId w:val="15"/>
  </w:num>
  <w:num w:numId="45">
    <w:abstractNumId w:val="30"/>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21000"/>
    <w:rsid w:val="001409CF"/>
    <w:rsid w:val="0017346E"/>
    <w:rsid w:val="00192417"/>
    <w:rsid w:val="002017C8"/>
    <w:rsid w:val="004A6849"/>
    <w:rsid w:val="00507129"/>
    <w:rsid w:val="0054131F"/>
    <w:rsid w:val="00551A10"/>
    <w:rsid w:val="00637B88"/>
    <w:rsid w:val="006818B7"/>
    <w:rsid w:val="00797FBA"/>
    <w:rsid w:val="008072BB"/>
    <w:rsid w:val="00850295"/>
    <w:rsid w:val="009A0F4A"/>
    <w:rsid w:val="009D7438"/>
    <w:rsid w:val="00A773E3"/>
    <w:rsid w:val="00A923EC"/>
    <w:rsid w:val="00AB2E1B"/>
    <w:rsid w:val="00B273A9"/>
    <w:rsid w:val="00B5451E"/>
    <w:rsid w:val="00BB135A"/>
    <w:rsid w:val="00BB6DB2"/>
    <w:rsid w:val="00DE31A6"/>
    <w:rsid w:val="00E15EF6"/>
    <w:rsid w:val="00F11AE8"/>
    <w:rsid w:val="00F74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4993"/>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E31A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E31A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E31A6"/>
    <w:rPr>
      <w:rFonts w:ascii="Arial" w:hAnsi="Arial" w:cs="Arial"/>
    </w:rPr>
  </w:style>
  <w:style w:type="paragraph" w:customStyle="1" w:styleId="af2">
    <w:name w:val="Ариал"/>
    <w:basedOn w:val="a"/>
    <w:link w:val="13"/>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E31A6"/>
    <w:rPr>
      <w:b/>
      <w:bCs/>
    </w:rPr>
  </w:style>
  <w:style w:type="character" w:customStyle="1" w:styleId="afe">
    <w:name w:val="Тема примечания Знак"/>
    <w:basedOn w:val="afc"/>
    <w:link w:val="afd"/>
    <w:uiPriority w:val="99"/>
    <w:semiHidden/>
    <w:rsid w:val="00DE31A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E31A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E31A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19"/>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A77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www.bashtel.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n.kulbina@bashtel.ru" TargetMode="External"/><Relationship Id="rId17" Type="http://schemas.openxmlformats.org/officeDocument/2006/relationships/hyperlink" Target="mailto:nocorruption@rt.ru" TargetMode="External"/><Relationship Id="rId25" Type="http://schemas.openxmlformats.org/officeDocument/2006/relationships/hyperlink" Target="mailto:n.kulbina@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3119F7"/>
    <w:rsid w:val="00D44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43</Pages>
  <Words>14503</Words>
  <Characters>82670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Каримова Зулейха Седатовна</cp:lastModifiedBy>
  <cp:revision>10</cp:revision>
  <cp:lastPrinted>2020-03-03T09:25:00Z</cp:lastPrinted>
  <dcterms:created xsi:type="dcterms:W3CDTF">2020-02-27T08:42:00Z</dcterms:created>
  <dcterms:modified xsi:type="dcterms:W3CDTF">2020-03-27T08:19:00Z</dcterms:modified>
</cp:coreProperties>
</file>